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A0A" w:rsidRPr="00370FE8" w:rsidRDefault="00D54A0A" w:rsidP="00D54A0A">
      <w:pPr>
        <w:shd w:val="clear" w:color="auto" w:fill="B2A1C7"/>
        <w:spacing w:after="120"/>
        <w:ind w:left="227" w:right="57"/>
        <w:rPr>
          <w:rFonts w:ascii="Simplified Arabic" w:hAnsi="Simplified Arabic" w:cs="Simplified Arabic"/>
          <w:b/>
          <w:bCs/>
          <w:sz w:val="32"/>
          <w:szCs w:val="32"/>
        </w:rPr>
      </w:pPr>
      <w:r w:rsidRPr="00370FE8">
        <w:rPr>
          <w:rFonts w:ascii="Simplified Arabic" w:hAnsi="Simplified Arabic" w:cs="Simplified Arabic"/>
          <w:b/>
          <w:bCs/>
          <w:sz w:val="32"/>
          <w:szCs w:val="32"/>
          <w:rtl/>
        </w:rPr>
        <w:t>الهويّة الشخصيّة للسيّد الخامنئيّ ووالده</w:t>
      </w:r>
    </w:p>
    <w:tbl>
      <w:tblPr>
        <w:tblStyle w:val="TableGrid"/>
        <w:bidiVisual/>
        <w:tblW w:w="0" w:type="auto"/>
        <w:tblInd w:w="227" w:type="dxa"/>
        <w:tblLook w:val="04A0" w:firstRow="1" w:lastRow="0" w:firstColumn="1" w:lastColumn="0" w:noHBand="0" w:noVBand="1"/>
      </w:tblPr>
      <w:tblGrid>
        <w:gridCol w:w="4507"/>
        <w:gridCol w:w="4508"/>
      </w:tblGrid>
      <w:tr w:rsidR="005347D3" w:rsidTr="005347D3">
        <w:tc>
          <w:tcPr>
            <w:tcW w:w="4508" w:type="dxa"/>
          </w:tcPr>
          <w:p w:rsidR="005347D3" w:rsidRPr="00DB6031" w:rsidRDefault="005347D3" w:rsidP="00DB6031">
            <w:pPr>
              <w:spacing w:after="120"/>
              <w:ind w:right="57"/>
              <w:jc w:val="center"/>
              <w:rPr>
                <w:rFonts w:ascii="Simplified Arabic" w:hAnsi="Simplified Arabic" w:cs="Simplified Arabic"/>
                <w:b/>
                <w:bCs/>
                <w:sz w:val="28"/>
                <w:szCs w:val="28"/>
                <w:rtl/>
              </w:rPr>
            </w:pPr>
            <w:r w:rsidRPr="00DB6031">
              <w:rPr>
                <w:rFonts w:ascii="Simplified Arabic" w:hAnsi="Simplified Arabic" w:cs="Simplified Arabic" w:hint="cs"/>
                <w:b/>
                <w:bCs/>
                <w:sz w:val="28"/>
                <w:szCs w:val="28"/>
                <w:rtl/>
              </w:rPr>
              <w:t>عمل فردي</w:t>
            </w:r>
          </w:p>
        </w:tc>
        <w:tc>
          <w:tcPr>
            <w:tcW w:w="4508" w:type="dxa"/>
          </w:tcPr>
          <w:p w:rsidR="005347D3" w:rsidRPr="00DB6031" w:rsidRDefault="005347D3" w:rsidP="00DB6031">
            <w:pPr>
              <w:spacing w:after="120"/>
              <w:ind w:right="57"/>
              <w:jc w:val="center"/>
              <w:rPr>
                <w:rFonts w:ascii="Simplified Arabic" w:hAnsi="Simplified Arabic" w:cs="Simplified Arabic"/>
                <w:b/>
                <w:bCs/>
                <w:sz w:val="28"/>
                <w:szCs w:val="28"/>
                <w:rtl/>
              </w:rPr>
            </w:pPr>
            <w:r w:rsidRPr="00DB6031">
              <w:rPr>
                <w:rFonts w:ascii="Simplified Arabic" w:hAnsi="Simplified Arabic" w:cs="Simplified Arabic" w:hint="cs"/>
                <w:b/>
                <w:bCs/>
                <w:sz w:val="28"/>
                <w:szCs w:val="28"/>
                <w:rtl/>
              </w:rPr>
              <w:t>الإجابة الصحيحة</w:t>
            </w:r>
          </w:p>
        </w:tc>
      </w:tr>
    </w:tbl>
    <w:p w:rsidR="005347D3" w:rsidRDefault="005347D3" w:rsidP="00F63ED1">
      <w:pPr>
        <w:spacing w:after="120"/>
        <w:ind w:right="57"/>
        <w:jc w:val="center"/>
        <w:rPr>
          <w:rFonts w:ascii="Simplified Arabic" w:hAnsi="Simplified Arabic" w:cs="Simplified Arabic"/>
          <w:sz w:val="28"/>
          <w:szCs w:val="28"/>
          <w:rtl/>
        </w:rPr>
      </w:pPr>
      <w:r>
        <w:rPr>
          <w:rFonts w:ascii="Simplified Arabic" w:hAnsi="Simplified Arabic" w:cs="Simplified Arabic" w:hint="cs"/>
          <w:sz w:val="28"/>
          <w:szCs w:val="28"/>
          <w:rtl/>
        </w:rPr>
        <w:t xml:space="preserve">بطاقة نشاط </w:t>
      </w:r>
    </w:p>
    <w:p w:rsidR="005347D3" w:rsidRPr="00DB6031" w:rsidRDefault="005347D3" w:rsidP="005347D3">
      <w:pPr>
        <w:spacing w:after="120"/>
        <w:ind w:left="227" w:right="57"/>
        <w:jc w:val="center"/>
        <w:rPr>
          <w:rFonts w:ascii="Simplified Arabic" w:hAnsi="Simplified Arabic" w:cs="Simplified Arabic"/>
          <w:b/>
          <w:bCs/>
          <w:sz w:val="28"/>
          <w:szCs w:val="28"/>
          <w:rtl/>
        </w:rPr>
      </w:pPr>
      <w:r w:rsidRPr="00DB6031">
        <w:rPr>
          <w:rFonts w:ascii="Simplified Arabic" w:hAnsi="Simplified Arabic" w:cs="Simplified Arabic" w:hint="cs"/>
          <w:b/>
          <w:bCs/>
          <w:sz w:val="28"/>
          <w:szCs w:val="28"/>
          <w:rtl/>
        </w:rPr>
        <w:t>صح أو خطأ، وصحّح الخطأ</w:t>
      </w:r>
    </w:p>
    <w:p w:rsidR="005347D3" w:rsidRDefault="005347D3" w:rsidP="005347D3">
      <w:pPr>
        <w:spacing w:after="120"/>
        <w:ind w:left="227" w:right="57"/>
        <w:jc w:val="center"/>
        <w:rPr>
          <w:rFonts w:ascii="Simplified Arabic" w:hAnsi="Simplified Arabic" w:cs="Simplified Arabic"/>
          <w:sz w:val="28"/>
          <w:szCs w:val="28"/>
          <w:rtl/>
        </w:rPr>
      </w:pPr>
      <w:r>
        <w:rPr>
          <w:rFonts w:ascii="Simplified Arabic" w:hAnsi="Simplified Arabic" w:cs="Simplified Arabic" w:hint="cs"/>
          <w:sz w:val="28"/>
          <w:szCs w:val="28"/>
          <w:rtl/>
        </w:rPr>
        <w:t>...................</w:t>
      </w:r>
    </w:p>
    <w:p w:rsidR="005347D3" w:rsidRPr="00DB6031" w:rsidRDefault="005347D3" w:rsidP="00F63ED1">
      <w:pPr>
        <w:spacing w:after="120"/>
        <w:ind w:left="227" w:right="57"/>
        <w:jc w:val="center"/>
        <w:rPr>
          <w:rFonts w:ascii="Simplified Arabic" w:hAnsi="Simplified Arabic" w:cs="Simplified Arabic"/>
          <w:b/>
          <w:bCs/>
          <w:sz w:val="28"/>
          <w:szCs w:val="28"/>
          <w:rtl/>
        </w:rPr>
      </w:pPr>
      <w:r w:rsidRPr="00DB6031">
        <w:rPr>
          <w:rFonts w:ascii="Simplified Arabic" w:hAnsi="Simplified Arabic" w:cs="Simplified Arabic" w:hint="cs"/>
          <w:b/>
          <w:bCs/>
          <w:sz w:val="28"/>
          <w:szCs w:val="28"/>
          <w:rtl/>
        </w:rPr>
        <w:t xml:space="preserve">بطاقة </w:t>
      </w:r>
      <w:r w:rsidR="00F63ED1">
        <w:rPr>
          <w:rFonts w:ascii="Simplified Arabic" w:hAnsi="Simplified Arabic" w:cs="Simplified Arabic" w:hint="cs"/>
          <w:b/>
          <w:bCs/>
          <w:sz w:val="28"/>
          <w:szCs w:val="28"/>
          <w:rtl/>
        </w:rPr>
        <w:t>الإجابة</w:t>
      </w:r>
    </w:p>
    <w:p w:rsidR="00BE42D2" w:rsidRPr="00BE42D2" w:rsidRDefault="00BE42D2" w:rsidP="000A792B">
      <w:pPr>
        <w:shd w:val="clear" w:color="auto" w:fill="B2A1C7"/>
        <w:spacing w:after="120"/>
        <w:ind w:left="227" w:right="57"/>
        <w:rPr>
          <w:rFonts w:ascii="Simplified Arabic" w:hAnsi="Simplified Arabic" w:cs="Simplified Arabic"/>
          <w:b/>
          <w:bCs/>
          <w:sz w:val="32"/>
          <w:szCs w:val="32"/>
        </w:rPr>
      </w:pPr>
      <w:r w:rsidRPr="00370FE8">
        <w:rPr>
          <w:rFonts w:ascii="Simplified Arabic" w:hAnsi="Simplified Arabic" w:cs="Simplified Arabic"/>
          <w:b/>
          <w:bCs/>
          <w:sz w:val="32"/>
          <w:szCs w:val="32"/>
          <w:rtl/>
        </w:rPr>
        <w:t>الهويّة الشخصيّة للسيّد الخامنئيّ</w:t>
      </w:r>
    </w:p>
    <w:tbl>
      <w:tblPr>
        <w:tblStyle w:val="TableGrid"/>
        <w:bidiVisual/>
        <w:tblW w:w="0" w:type="auto"/>
        <w:tblInd w:w="227" w:type="dxa"/>
        <w:tblLook w:val="04A0" w:firstRow="1" w:lastRow="0" w:firstColumn="1" w:lastColumn="0" w:noHBand="0" w:noVBand="1"/>
      </w:tblPr>
      <w:tblGrid>
        <w:gridCol w:w="1409"/>
        <w:gridCol w:w="7380"/>
      </w:tblGrid>
      <w:tr w:rsidR="00BE42D2" w:rsidTr="00BE42D2">
        <w:tc>
          <w:tcPr>
            <w:tcW w:w="1409" w:type="dxa"/>
          </w:tcPr>
          <w:p w:rsidR="00BE42D2" w:rsidRPr="00DB6031" w:rsidRDefault="00BE42D2" w:rsidP="00DB6031">
            <w:pPr>
              <w:pStyle w:val="ListParagraph"/>
              <w:bidi/>
              <w:spacing w:after="120" w:line="240" w:lineRule="auto"/>
              <w:ind w:left="0" w:right="57"/>
              <w:jc w:val="center"/>
              <w:rPr>
                <w:rFonts w:ascii="Simplified Arabic" w:hAnsi="Simplified Arabic" w:cs="Simplified Arabic"/>
                <w:b/>
                <w:bCs/>
                <w:sz w:val="28"/>
                <w:szCs w:val="28"/>
                <w:rtl/>
              </w:rPr>
            </w:pPr>
            <w:r w:rsidRPr="00DB6031">
              <w:rPr>
                <w:rFonts w:ascii="Simplified Arabic" w:hAnsi="Simplified Arabic" w:cs="Simplified Arabic" w:hint="cs"/>
                <w:b/>
                <w:bCs/>
                <w:sz w:val="28"/>
                <w:szCs w:val="28"/>
                <w:rtl/>
              </w:rPr>
              <w:t>الاسم</w:t>
            </w:r>
          </w:p>
        </w:tc>
        <w:tc>
          <w:tcPr>
            <w:tcW w:w="7380" w:type="dxa"/>
          </w:tcPr>
          <w:p w:rsidR="00BE42D2" w:rsidRDefault="00BE42D2" w:rsidP="00BE42D2">
            <w:pPr>
              <w:pStyle w:val="ListParagraph"/>
              <w:bidi/>
              <w:spacing w:after="120" w:line="240" w:lineRule="auto"/>
              <w:ind w:left="0" w:right="57"/>
              <w:rPr>
                <w:rFonts w:ascii="Simplified Arabic" w:hAnsi="Simplified Arabic" w:cs="Simplified Arabic"/>
                <w:sz w:val="28"/>
                <w:szCs w:val="28"/>
                <w:rtl/>
              </w:rPr>
            </w:pPr>
            <w:r w:rsidRPr="00370FE8">
              <w:rPr>
                <w:rFonts w:ascii="Simplified Arabic" w:hAnsi="Simplified Arabic" w:cs="Simplified Arabic"/>
                <w:sz w:val="28"/>
                <w:szCs w:val="28"/>
                <w:rtl/>
              </w:rPr>
              <w:t>هو السيّد عليّ الحسينيّ الخامنئيّ</w:t>
            </w:r>
            <w:r>
              <w:rPr>
                <w:rFonts w:ascii="Simplified Arabic" w:hAnsi="Simplified Arabic" w:cs="Simplified Arabic" w:hint="cs"/>
                <w:sz w:val="28"/>
                <w:szCs w:val="28"/>
                <w:rtl/>
              </w:rPr>
              <w:t>.</w:t>
            </w:r>
          </w:p>
        </w:tc>
      </w:tr>
      <w:tr w:rsidR="00BE42D2" w:rsidTr="00BE42D2">
        <w:tc>
          <w:tcPr>
            <w:tcW w:w="1409" w:type="dxa"/>
          </w:tcPr>
          <w:p w:rsidR="00BE42D2" w:rsidRPr="00DB6031" w:rsidRDefault="00BE42D2" w:rsidP="00BE42D2">
            <w:pPr>
              <w:pStyle w:val="ListParagraph"/>
              <w:bidi/>
              <w:spacing w:after="120" w:line="240" w:lineRule="auto"/>
              <w:ind w:left="0" w:right="57"/>
              <w:rPr>
                <w:rFonts w:ascii="Simplified Arabic" w:hAnsi="Simplified Arabic" w:cs="Simplified Arabic"/>
                <w:b/>
                <w:bCs/>
                <w:sz w:val="28"/>
                <w:szCs w:val="28"/>
                <w:rtl/>
              </w:rPr>
            </w:pPr>
            <w:r w:rsidRPr="00DB6031">
              <w:rPr>
                <w:rFonts w:ascii="Simplified Arabic" w:hAnsi="Simplified Arabic" w:cs="Simplified Arabic" w:hint="cs"/>
                <w:b/>
                <w:bCs/>
                <w:sz w:val="28"/>
                <w:szCs w:val="28"/>
                <w:rtl/>
              </w:rPr>
              <w:t>تاريخ الميلاد</w:t>
            </w:r>
          </w:p>
        </w:tc>
        <w:tc>
          <w:tcPr>
            <w:tcW w:w="7380" w:type="dxa"/>
          </w:tcPr>
          <w:p w:rsidR="00BE42D2" w:rsidRDefault="00BE42D2" w:rsidP="00BE42D2">
            <w:pPr>
              <w:pStyle w:val="ListParagraph"/>
              <w:bidi/>
              <w:spacing w:after="120" w:line="240" w:lineRule="auto"/>
              <w:ind w:left="0" w:right="57"/>
              <w:rPr>
                <w:rFonts w:ascii="Simplified Arabic" w:hAnsi="Simplified Arabic" w:cs="Simplified Arabic"/>
                <w:sz w:val="28"/>
                <w:szCs w:val="28"/>
                <w:rtl/>
              </w:rPr>
            </w:pPr>
            <w:r w:rsidRPr="00370FE8">
              <w:rPr>
                <w:rFonts w:ascii="Simplified Arabic" w:hAnsi="Simplified Arabic" w:cs="Simplified Arabic"/>
                <w:sz w:val="28"/>
                <w:szCs w:val="28"/>
                <w:rtl/>
              </w:rPr>
              <w:t>وُلد في الثامن والعشرين من شهر صفر، عام 1358 ه.ق،</w:t>
            </w:r>
            <w:r w:rsidRPr="00370FE8">
              <w:rPr>
                <w:rFonts w:ascii="Simplified Arabic" w:hAnsi="Simplified Arabic" w:cs="Simplified Arabic"/>
                <w:sz w:val="28"/>
                <w:szCs w:val="28"/>
                <w:rtl/>
                <w:lang w:bidi="ar-LB"/>
              </w:rPr>
              <w:t xml:space="preserve"> الموافق للتاسع عشر من نيسان عام </w:t>
            </w:r>
            <w:r>
              <w:rPr>
                <w:rFonts w:ascii="Simplified Arabic" w:hAnsi="Simplified Arabic" w:cs="Simplified Arabic"/>
                <w:sz w:val="28"/>
                <w:szCs w:val="28"/>
                <w:rtl/>
                <w:lang w:bidi="ar-LB"/>
              </w:rPr>
              <w:t>1939م</w:t>
            </w:r>
            <w:r>
              <w:rPr>
                <w:rFonts w:ascii="Simplified Arabic" w:hAnsi="Simplified Arabic" w:cs="Simplified Arabic" w:hint="cs"/>
                <w:sz w:val="28"/>
                <w:szCs w:val="28"/>
                <w:rtl/>
                <w:lang w:bidi="ar-LB"/>
              </w:rPr>
              <w:t>.</w:t>
            </w:r>
          </w:p>
        </w:tc>
      </w:tr>
      <w:tr w:rsidR="00BE42D2" w:rsidTr="00BE42D2">
        <w:tc>
          <w:tcPr>
            <w:tcW w:w="1409" w:type="dxa"/>
          </w:tcPr>
          <w:p w:rsidR="00BE42D2" w:rsidRPr="00DB6031" w:rsidRDefault="00BE42D2" w:rsidP="00BE42D2">
            <w:pPr>
              <w:pStyle w:val="ListParagraph"/>
              <w:bidi/>
              <w:spacing w:after="120" w:line="240" w:lineRule="auto"/>
              <w:ind w:left="0" w:right="57"/>
              <w:rPr>
                <w:rFonts w:ascii="Simplified Arabic" w:hAnsi="Simplified Arabic" w:cs="Simplified Arabic"/>
                <w:b/>
                <w:bCs/>
                <w:sz w:val="28"/>
                <w:szCs w:val="28"/>
                <w:rtl/>
              </w:rPr>
            </w:pPr>
            <w:r w:rsidRPr="00DB6031">
              <w:rPr>
                <w:rFonts w:ascii="Simplified Arabic" w:hAnsi="Simplified Arabic" w:cs="Simplified Arabic" w:hint="cs"/>
                <w:b/>
                <w:bCs/>
                <w:sz w:val="28"/>
                <w:szCs w:val="28"/>
                <w:rtl/>
              </w:rPr>
              <w:t>مكان الولادة</w:t>
            </w:r>
          </w:p>
        </w:tc>
        <w:tc>
          <w:tcPr>
            <w:tcW w:w="7380" w:type="dxa"/>
          </w:tcPr>
          <w:p w:rsidR="00BE42D2" w:rsidRPr="00BE42D2" w:rsidRDefault="00BE42D2" w:rsidP="00BE42D2">
            <w:pPr>
              <w:spacing w:after="120"/>
              <w:ind w:right="57"/>
              <w:rPr>
                <w:rFonts w:ascii="Simplified Arabic" w:hAnsi="Simplified Arabic" w:cs="Simplified Arabic"/>
                <w:sz w:val="28"/>
                <w:szCs w:val="28"/>
                <w:rtl/>
              </w:rPr>
            </w:pPr>
            <w:r w:rsidRPr="00BE42D2">
              <w:rPr>
                <w:rFonts w:ascii="Simplified Arabic" w:hAnsi="Simplified Arabic" w:cs="Simplified Arabic"/>
                <w:sz w:val="28"/>
                <w:szCs w:val="28"/>
                <w:rtl/>
              </w:rPr>
              <w:t>في مدينة مشهد المقدّسة التابعة لمحافظة خراسان الرضويّة الواقعة شمال شرق إيران.</w:t>
            </w:r>
          </w:p>
        </w:tc>
      </w:tr>
    </w:tbl>
    <w:p w:rsidR="00BE42D2" w:rsidRDefault="00BE42D2" w:rsidP="00BE42D2">
      <w:pPr>
        <w:pStyle w:val="ListParagraph"/>
        <w:bidi/>
        <w:spacing w:after="120" w:line="240" w:lineRule="auto"/>
        <w:ind w:left="227" w:right="57" w:hanging="37"/>
        <w:rPr>
          <w:rFonts w:ascii="Simplified Arabic" w:hAnsi="Simplified Arabic" w:cs="Simplified Arabic"/>
          <w:sz w:val="28"/>
          <w:szCs w:val="28"/>
          <w:rtl/>
        </w:rPr>
      </w:pPr>
    </w:p>
    <w:p w:rsidR="00D54A0A" w:rsidRPr="00370FE8" w:rsidRDefault="00D54A0A" w:rsidP="00D54A0A">
      <w:pPr>
        <w:pStyle w:val="ListParagraph"/>
        <w:bidi/>
        <w:spacing w:after="120" w:line="240" w:lineRule="auto"/>
        <w:ind w:left="227" w:right="57" w:hanging="425"/>
        <w:rPr>
          <w:rFonts w:ascii="Simplified Arabic" w:hAnsi="Simplified Arabic" w:cs="Simplified Arabic"/>
          <w:sz w:val="28"/>
          <w:szCs w:val="28"/>
          <w:rtl/>
        </w:rPr>
      </w:pPr>
    </w:p>
    <w:p w:rsidR="000A792B" w:rsidRPr="00BE42D2" w:rsidRDefault="000A792B" w:rsidP="000A792B">
      <w:pPr>
        <w:shd w:val="clear" w:color="auto" w:fill="B2A1C7"/>
        <w:spacing w:after="120"/>
        <w:ind w:left="227" w:right="57"/>
        <w:rPr>
          <w:rFonts w:ascii="Simplified Arabic" w:hAnsi="Simplified Arabic" w:cs="Simplified Arabic"/>
          <w:b/>
          <w:bCs/>
          <w:sz w:val="32"/>
          <w:szCs w:val="32"/>
        </w:rPr>
      </w:pPr>
      <w:r w:rsidRPr="00370FE8">
        <w:rPr>
          <w:rFonts w:ascii="Simplified Arabic" w:hAnsi="Simplified Arabic" w:cs="Simplified Arabic"/>
          <w:b/>
          <w:bCs/>
          <w:sz w:val="32"/>
          <w:szCs w:val="32"/>
          <w:rtl/>
        </w:rPr>
        <w:t xml:space="preserve">الهويّة الشخصيّة </w:t>
      </w:r>
      <w:r>
        <w:rPr>
          <w:rFonts w:ascii="Simplified Arabic" w:hAnsi="Simplified Arabic" w:cs="Simplified Arabic" w:hint="cs"/>
          <w:b/>
          <w:bCs/>
          <w:sz w:val="32"/>
          <w:szCs w:val="32"/>
          <w:rtl/>
        </w:rPr>
        <w:t>لوالد ا</w:t>
      </w:r>
      <w:r w:rsidRPr="00370FE8">
        <w:rPr>
          <w:rFonts w:ascii="Simplified Arabic" w:hAnsi="Simplified Arabic" w:cs="Simplified Arabic"/>
          <w:b/>
          <w:bCs/>
          <w:sz w:val="32"/>
          <w:szCs w:val="32"/>
          <w:rtl/>
        </w:rPr>
        <w:t>لسيّد الخامنئيّ</w:t>
      </w:r>
    </w:p>
    <w:p w:rsidR="00D54A0A" w:rsidRPr="00370FE8" w:rsidRDefault="00D54A0A" w:rsidP="00D54A0A">
      <w:pPr>
        <w:pStyle w:val="ListParagraph"/>
        <w:bidi/>
        <w:spacing w:after="120" w:line="240" w:lineRule="auto"/>
        <w:ind w:left="227" w:right="57"/>
        <w:rPr>
          <w:rFonts w:ascii="Simplified Arabic" w:hAnsi="Simplified Arabic" w:cs="Simplified Arabic"/>
          <w:b/>
          <w:bCs/>
          <w:sz w:val="28"/>
          <w:szCs w:val="28"/>
        </w:rPr>
      </w:pPr>
    </w:p>
    <w:tbl>
      <w:tblPr>
        <w:bidiVisual/>
        <w:tblW w:w="0" w:type="auto"/>
        <w:tblInd w:w="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2266"/>
        <w:gridCol w:w="2265"/>
        <w:gridCol w:w="2266"/>
      </w:tblGrid>
      <w:tr w:rsidR="00D54A0A" w:rsidRPr="00370FE8" w:rsidTr="00DB6031">
        <w:tc>
          <w:tcPr>
            <w:tcW w:w="2126" w:type="dxa"/>
            <w:shd w:val="clear" w:color="auto" w:fill="auto"/>
          </w:tcPr>
          <w:p w:rsidR="00D54A0A" w:rsidRPr="00370FE8" w:rsidRDefault="00D54A0A" w:rsidP="00DB6031">
            <w:pPr>
              <w:pStyle w:val="ListParagraph"/>
              <w:bidi/>
              <w:spacing w:after="120" w:line="240" w:lineRule="auto"/>
              <w:ind w:left="227" w:right="57"/>
              <w:rPr>
                <w:rFonts w:ascii="Simplified Arabic" w:hAnsi="Simplified Arabic" w:cs="Simplified Arabic"/>
                <w:sz w:val="28"/>
                <w:szCs w:val="28"/>
                <w:rtl/>
              </w:rPr>
            </w:pPr>
            <w:r w:rsidRPr="00370FE8">
              <w:rPr>
                <w:rFonts w:ascii="Simplified Arabic" w:hAnsi="Simplified Arabic" w:cs="Simplified Arabic"/>
                <w:sz w:val="28"/>
                <w:szCs w:val="28"/>
                <w:rtl/>
              </w:rPr>
              <w:t>1</w:t>
            </w:r>
          </w:p>
        </w:tc>
        <w:tc>
          <w:tcPr>
            <w:tcW w:w="2410" w:type="dxa"/>
            <w:shd w:val="clear" w:color="auto" w:fill="auto"/>
          </w:tcPr>
          <w:p w:rsidR="00D54A0A" w:rsidRPr="00370FE8" w:rsidRDefault="00D54A0A" w:rsidP="00DB6031">
            <w:pPr>
              <w:pStyle w:val="ListParagraph"/>
              <w:bidi/>
              <w:spacing w:after="120" w:line="240" w:lineRule="auto"/>
              <w:ind w:left="227" w:right="57"/>
              <w:rPr>
                <w:rFonts w:ascii="Simplified Arabic" w:hAnsi="Simplified Arabic" w:cs="Simplified Arabic"/>
                <w:sz w:val="28"/>
                <w:szCs w:val="28"/>
                <w:rtl/>
              </w:rPr>
            </w:pPr>
            <w:r w:rsidRPr="00370FE8">
              <w:rPr>
                <w:rFonts w:ascii="Simplified Arabic" w:hAnsi="Simplified Arabic" w:cs="Simplified Arabic"/>
                <w:sz w:val="28"/>
                <w:szCs w:val="28"/>
                <w:rtl/>
              </w:rPr>
              <w:t>2</w:t>
            </w:r>
          </w:p>
        </w:tc>
        <w:tc>
          <w:tcPr>
            <w:tcW w:w="2409" w:type="dxa"/>
            <w:shd w:val="clear" w:color="auto" w:fill="auto"/>
          </w:tcPr>
          <w:p w:rsidR="00D54A0A" w:rsidRPr="00370FE8" w:rsidRDefault="00D54A0A" w:rsidP="00DB6031">
            <w:pPr>
              <w:pStyle w:val="ListParagraph"/>
              <w:bidi/>
              <w:spacing w:after="120" w:line="240" w:lineRule="auto"/>
              <w:ind w:left="227" w:right="57"/>
              <w:rPr>
                <w:rFonts w:ascii="Simplified Arabic" w:hAnsi="Simplified Arabic" w:cs="Simplified Arabic"/>
                <w:sz w:val="28"/>
                <w:szCs w:val="28"/>
                <w:rtl/>
              </w:rPr>
            </w:pPr>
            <w:r w:rsidRPr="00370FE8">
              <w:rPr>
                <w:rFonts w:ascii="Simplified Arabic" w:hAnsi="Simplified Arabic" w:cs="Simplified Arabic"/>
                <w:sz w:val="28"/>
                <w:szCs w:val="28"/>
                <w:rtl/>
              </w:rPr>
              <w:t>3</w:t>
            </w:r>
          </w:p>
        </w:tc>
        <w:tc>
          <w:tcPr>
            <w:tcW w:w="2410" w:type="dxa"/>
            <w:shd w:val="clear" w:color="auto" w:fill="auto"/>
          </w:tcPr>
          <w:p w:rsidR="00D54A0A" w:rsidRPr="00370FE8" w:rsidRDefault="00D54A0A" w:rsidP="00DB6031">
            <w:pPr>
              <w:pStyle w:val="ListParagraph"/>
              <w:bidi/>
              <w:spacing w:after="120" w:line="240" w:lineRule="auto"/>
              <w:ind w:left="227" w:right="57"/>
              <w:rPr>
                <w:rFonts w:ascii="Simplified Arabic" w:hAnsi="Simplified Arabic" w:cs="Simplified Arabic"/>
                <w:sz w:val="28"/>
                <w:szCs w:val="28"/>
                <w:rtl/>
              </w:rPr>
            </w:pPr>
            <w:r w:rsidRPr="00370FE8">
              <w:rPr>
                <w:rFonts w:ascii="Simplified Arabic" w:hAnsi="Simplified Arabic" w:cs="Simplified Arabic"/>
                <w:sz w:val="28"/>
                <w:szCs w:val="28"/>
                <w:rtl/>
              </w:rPr>
              <w:t>4</w:t>
            </w:r>
          </w:p>
        </w:tc>
      </w:tr>
    </w:tbl>
    <w:p w:rsidR="00D54A0A" w:rsidRPr="00370FE8" w:rsidRDefault="00D54A0A" w:rsidP="00D54A0A">
      <w:pPr>
        <w:pStyle w:val="ListParagraph"/>
        <w:bidi/>
        <w:spacing w:after="120" w:line="240" w:lineRule="auto"/>
        <w:ind w:left="227" w:right="57" w:firstLine="372"/>
        <w:rPr>
          <w:rFonts w:ascii="Simplified Arabic" w:hAnsi="Simplified Arabic" w:cs="Simplified Arabic"/>
          <w:sz w:val="28"/>
          <w:szCs w:val="28"/>
          <w:rtl/>
        </w:rPr>
      </w:pPr>
    </w:p>
    <w:p w:rsidR="00D54A0A" w:rsidRPr="00370FE8" w:rsidRDefault="00D54A0A" w:rsidP="000A792B">
      <w:pPr>
        <w:pStyle w:val="ListParagraph"/>
        <w:bidi/>
        <w:spacing w:after="120" w:line="240" w:lineRule="auto"/>
        <w:ind w:left="332" w:right="426"/>
        <w:jc w:val="both"/>
        <w:rPr>
          <w:rFonts w:ascii="Simplified Arabic" w:hAnsi="Simplified Arabic" w:cs="Simplified Arabic"/>
          <w:sz w:val="28"/>
          <w:szCs w:val="28"/>
          <w:rtl/>
        </w:rPr>
      </w:pPr>
      <w:r w:rsidRPr="00370FE8">
        <w:rPr>
          <w:rFonts w:ascii="Simplified Arabic" w:hAnsi="Simplified Arabic" w:cs="Simplified Arabic"/>
          <w:sz w:val="28"/>
          <w:szCs w:val="28"/>
          <w:rtl/>
        </w:rPr>
        <w:t xml:space="preserve">هو آية الله السيّد جواد </w:t>
      </w:r>
      <w:r w:rsidRPr="00370FE8">
        <w:rPr>
          <w:rFonts w:ascii="Simplified Arabic" w:hAnsi="Simplified Arabic" w:cs="Simplified Arabic"/>
          <w:sz w:val="28"/>
          <w:szCs w:val="28"/>
          <w:rtl/>
          <w:lang w:bidi="ar-LB"/>
        </w:rPr>
        <w:t xml:space="preserve">الخامنئيّ، </w:t>
      </w:r>
      <w:r w:rsidRPr="00370FE8">
        <w:rPr>
          <w:rFonts w:ascii="Simplified Arabic" w:hAnsi="Simplified Arabic" w:cs="Simplified Arabic"/>
          <w:sz w:val="28"/>
          <w:szCs w:val="28"/>
          <w:rtl/>
        </w:rPr>
        <w:t xml:space="preserve">نجل السيّد حسين الخامنئيّ إمامِ المسجد الجامع في تبريز، والمعروفِ بالفضل والعلم والاجتهاد. وُلِدَ السيّد جواد في النجف الأشرف في عام 1313ه، في أسرةٍ علميّة معروفة في تبريز، كان لها نشاطها التبليغيّ والسياسيّ، مضافًا إلى نشاطها العلميّ. </w:t>
      </w:r>
    </w:p>
    <w:p w:rsidR="00D54A0A" w:rsidRDefault="00D54A0A" w:rsidP="00D54A0A">
      <w:pPr>
        <w:pStyle w:val="ListParagraph"/>
        <w:bidi/>
        <w:spacing w:after="120" w:line="240" w:lineRule="auto"/>
        <w:ind w:left="332" w:right="426"/>
        <w:jc w:val="both"/>
        <w:rPr>
          <w:rFonts w:ascii="Simplified Arabic" w:hAnsi="Simplified Arabic" w:cs="Simplified Arabic"/>
          <w:sz w:val="28"/>
          <w:szCs w:val="28"/>
          <w:rtl/>
        </w:rPr>
      </w:pPr>
      <w:r w:rsidRPr="00370FE8">
        <w:rPr>
          <w:rFonts w:ascii="Simplified Arabic" w:hAnsi="Simplified Arabic" w:cs="Simplified Arabic"/>
          <w:sz w:val="28"/>
          <w:szCs w:val="28"/>
          <w:rtl/>
        </w:rPr>
        <w:t xml:space="preserve">غادر النجف مع عائلته إلى تبريز طفلًا، ليعود إليها عام 1345ه.ق، فيكمل دراسته الدينيّة، ويحظى بشرف التتلمذ على أيدي جهابذة علماء حوزة النجفظ، مثل الميرزا النائيني، وأبي الحسن الإصفهاني، وآغا ضياء الدين العراقي، </w:t>
      </w:r>
      <w:r w:rsidRPr="00370FE8">
        <w:rPr>
          <w:rFonts w:ascii="Simplified Arabic" w:hAnsi="Simplified Arabic" w:cs="Simplified Arabic"/>
          <w:sz w:val="28"/>
          <w:szCs w:val="28"/>
          <w:rtl/>
          <w:lang w:bidi="ar-LB"/>
        </w:rPr>
        <w:t>و</w:t>
      </w:r>
      <w:r w:rsidRPr="00370FE8">
        <w:rPr>
          <w:rFonts w:ascii="Simplified Arabic" w:hAnsi="Simplified Arabic" w:cs="Simplified Arabic"/>
          <w:sz w:val="28"/>
          <w:szCs w:val="28"/>
          <w:rtl/>
        </w:rPr>
        <w:t>نال من هؤلاء الأعلام إجازةً في الاجتهاد.</w:t>
      </w:r>
    </w:p>
    <w:p w:rsidR="000A792B" w:rsidRPr="00370FE8" w:rsidRDefault="000A792B" w:rsidP="000A792B">
      <w:pPr>
        <w:pStyle w:val="ListParagraph"/>
        <w:bidi/>
        <w:spacing w:after="120" w:line="240" w:lineRule="auto"/>
        <w:ind w:left="332" w:right="426"/>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D54A0A" w:rsidRDefault="00D54A0A" w:rsidP="000A792B">
      <w:pPr>
        <w:pStyle w:val="ListParagraph"/>
        <w:bidi/>
        <w:spacing w:after="120" w:line="240" w:lineRule="auto"/>
        <w:ind w:left="332" w:right="426"/>
        <w:jc w:val="both"/>
        <w:rPr>
          <w:rFonts w:ascii="Simplified Arabic" w:hAnsi="Simplified Arabic" w:cs="Simplified Arabic"/>
          <w:sz w:val="28"/>
          <w:szCs w:val="28"/>
          <w:rtl/>
        </w:rPr>
      </w:pPr>
      <w:r w:rsidRPr="00370FE8">
        <w:rPr>
          <w:rFonts w:ascii="Simplified Arabic" w:hAnsi="Simplified Arabic" w:cs="Simplified Arabic"/>
          <w:sz w:val="28"/>
          <w:szCs w:val="28"/>
          <w:rtl/>
        </w:rPr>
        <w:lastRenderedPageBreak/>
        <w:t>ولَمّا عزم على العودة إلى إيران، توجّه تلقاء مشهد المقدّسة، فاختارها مقرًّا دائمًا لإقامته. وهناك تصدّى، علاوةً على التدريس، لإمامة مسجد "صدّيقيها" الواقع وسط سوق مشهد، وكان أحد أئمّة الجماعة في مسجد "كوهرشاد" التابع لحرم الإمام الثامن عليّ بن موسى الرضا (عليه السلام).</w:t>
      </w:r>
    </w:p>
    <w:p w:rsidR="000A792B" w:rsidRPr="00370FE8" w:rsidRDefault="000A792B" w:rsidP="000A792B">
      <w:pPr>
        <w:pStyle w:val="ListParagraph"/>
        <w:bidi/>
        <w:spacing w:after="120" w:line="240" w:lineRule="auto"/>
        <w:ind w:left="332" w:right="426"/>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D54A0A" w:rsidRDefault="00D54A0A" w:rsidP="000A792B">
      <w:pPr>
        <w:pStyle w:val="ListParagraph"/>
        <w:bidi/>
        <w:spacing w:after="120" w:line="240" w:lineRule="auto"/>
        <w:ind w:left="332" w:right="426"/>
        <w:jc w:val="both"/>
        <w:rPr>
          <w:rFonts w:ascii="Simplified Arabic" w:hAnsi="Simplified Arabic" w:cs="Simplified Arabic"/>
          <w:sz w:val="28"/>
          <w:szCs w:val="28"/>
          <w:rtl/>
        </w:rPr>
      </w:pPr>
      <w:r w:rsidRPr="00370FE8">
        <w:rPr>
          <w:rFonts w:ascii="Simplified Arabic" w:hAnsi="Simplified Arabic" w:cs="Simplified Arabic"/>
          <w:sz w:val="28"/>
          <w:szCs w:val="28"/>
          <w:rtl/>
        </w:rPr>
        <w:t>كان السيّد جواد معروفًا بالفضل والعلم، شغوفًا بالمطالعة، دؤوبًا على القيام بالمباحثات العلميّة اليوميّة مع أقرانه العلماء، منكفئًا عن حطام الدنيا، متعفِّفًا عمّا في أيدي الناس، راغبًا في حياة الزهد، محبًّا للعزلة؛ فعاش على أثر ذلك كلّه في فقر مُدْقع. وواصل حياة الزهد تلك حتّى بعد انتصار الثورة الإسلاميّة في إيران، ووصول أبنائه إلى مقامات سياسيّة وتنفيذيّة مرموقة.</w:t>
      </w:r>
    </w:p>
    <w:p w:rsidR="000A792B" w:rsidRPr="00370FE8" w:rsidRDefault="000A792B" w:rsidP="000A792B">
      <w:pPr>
        <w:pStyle w:val="ListParagraph"/>
        <w:bidi/>
        <w:spacing w:after="120" w:line="240" w:lineRule="auto"/>
        <w:ind w:left="332" w:right="426"/>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D54A0A" w:rsidRPr="00370FE8" w:rsidRDefault="00D54A0A" w:rsidP="000A792B">
      <w:pPr>
        <w:pStyle w:val="ListParagraph"/>
        <w:bidi/>
        <w:spacing w:after="120" w:line="240" w:lineRule="auto"/>
        <w:ind w:left="332" w:right="426"/>
        <w:jc w:val="both"/>
        <w:rPr>
          <w:rFonts w:ascii="Simplified Arabic" w:hAnsi="Simplified Arabic" w:cs="Simplified Arabic"/>
          <w:sz w:val="28"/>
          <w:szCs w:val="28"/>
          <w:rtl/>
        </w:rPr>
      </w:pPr>
      <w:r w:rsidRPr="00370FE8">
        <w:rPr>
          <w:rFonts w:ascii="Simplified Arabic" w:hAnsi="Simplified Arabic" w:cs="Simplified Arabic"/>
          <w:sz w:val="28"/>
          <w:szCs w:val="28"/>
          <w:rtl/>
        </w:rPr>
        <w:t xml:space="preserve"> وقد وصفه الإمام الخمينيّ الراحل (قده) في رسالة تعزية وجّهها لنجله الإمام الخامنئيّ (دام ظله) بمناسبة رحيل والده، قائلًا: </w:t>
      </w:r>
      <w:r w:rsidRPr="00370FE8">
        <w:rPr>
          <w:rFonts w:ascii="Simplified Arabic" w:hAnsi="Simplified Arabic" w:cs="Simplified Arabic"/>
          <w:b/>
          <w:bCs/>
          <w:sz w:val="28"/>
          <w:szCs w:val="28"/>
          <w:rtl/>
          <w:lang w:bidi="ar-LB"/>
        </w:rPr>
        <w:t>"</w:t>
      </w:r>
      <w:r w:rsidRPr="00370FE8">
        <w:rPr>
          <w:rFonts w:ascii="Simplified Arabic" w:hAnsi="Simplified Arabic" w:cs="Simplified Arabic"/>
          <w:b/>
          <w:bCs/>
          <w:sz w:val="28"/>
          <w:szCs w:val="28"/>
          <w:rtl/>
        </w:rPr>
        <w:t>إنّ آية الله السيّد جواد الخامنئيّ كان عالِمًا ورِعًا ومسؤولًا"</w:t>
      </w:r>
      <w:r w:rsidRPr="00370FE8">
        <w:rPr>
          <w:rFonts w:ascii="Simplified Arabic" w:hAnsi="Simplified Arabic" w:cs="Simplified Arabic"/>
          <w:sz w:val="28"/>
          <w:szCs w:val="28"/>
          <w:rtl/>
        </w:rPr>
        <w:t>.</w:t>
      </w:r>
    </w:p>
    <w:p w:rsidR="00D54A0A" w:rsidRPr="00370FE8" w:rsidRDefault="00D54A0A" w:rsidP="00D54A0A">
      <w:pPr>
        <w:pStyle w:val="ListParagraph"/>
        <w:bidi/>
        <w:spacing w:after="120" w:line="240" w:lineRule="auto"/>
        <w:ind w:left="227" w:right="57" w:firstLine="372"/>
        <w:rPr>
          <w:rFonts w:ascii="Simplified Arabic" w:hAnsi="Simplified Arabic" w:cs="Simplified Arabic"/>
          <w:sz w:val="28"/>
          <w:szCs w:val="28"/>
          <w:rtl/>
        </w:rPr>
      </w:pPr>
    </w:p>
    <w:p w:rsidR="00D54A0A" w:rsidRPr="00370FE8" w:rsidRDefault="00D54A0A" w:rsidP="000A792B">
      <w:pPr>
        <w:shd w:val="clear" w:color="auto" w:fill="B2A1C7"/>
        <w:tabs>
          <w:tab w:val="left" w:pos="4724"/>
        </w:tabs>
        <w:ind w:left="227" w:right="57"/>
        <w:rPr>
          <w:rFonts w:ascii="Simplified Arabic" w:hAnsi="Simplified Arabic" w:cs="Simplified Arabic"/>
          <w:b/>
          <w:bCs/>
          <w:sz w:val="32"/>
          <w:szCs w:val="32"/>
          <w:rtl/>
        </w:rPr>
      </w:pPr>
      <w:r w:rsidRPr="00370FE8">
        <w:rPr>
          <w:rFonts w:ascii="Simplified Arabic" w:hAnsi="Simplified Arabic" w:cs="Simplified Arabic"/>
          <w:b/>
          <w:bCs/>
          <w:sz w:val="32"/>
          <w:szCs w:val="32"/>
          <w:rtl/>
        </w:rPr>
        <w:t>الهويّة الشخصيّة لوالدة السيّد الخامنئيّ</w:t>
      </w:r>
      <w:r w:rsidR="000A792B">
        <w:rPr>
          <w:rFonts w:ascii="Simplified Arabic" w:hAnsi="Simplified Arabic" w:cs="Simplified Arabic"/>
          <w:b/>
          <w:bCs/>
          <w:sz w:val="32"/>
          <w:szCs w:val="32"/>
          <w:rtl/>
        </w:rPr>
        <w:tab/>
      </w:r>
    </w:p>
    <w:p w:rsidR="00D54A0A" w:rsidRDefault="00D54A0A" w:rsidP="00D54A0A">
      <w:pPr>
        <w:tabs>
          <w:tab w:val="left" w:leader="dot" w:pos="9785"/>
        </w:tabs>
        <w:ind w:left="227" w:right="57"/>
        <w:rPr>
          <w:rFonts w:ascii="Simplified Arabic" w:hAnsi="Simplified Arabic" w:cs="Simplified Arabic"/>
          <w:sz w:val="28"/>
          <w:szCs w:val="28"/>
          <w:rtl/>
        </w:rPr>
      </w:pPr>
    </w:p>
    <w:p w:rsidR="000A792B" w:rsidRDefault="000A792B" w:rsidP="00F63ED1">
      <w:pPr>
        <w:tabs>
          <w:tab w:val="left" w:leader="dot" w:pos="9785"/>
        </w:tabs>
        <w:ind w:left="227" w:right="57"/>
        <w:jc w:val="center"/>
        <w:rPr>
          <w:rFonts w:ascii="Simplified Arabic" w:hAnsi="Simplified Arabic" w:cs="Simplified Arabic"/>
          <w:sz w:val="28"/>
          <w:szCs w:val="28"/>
          <w:rtl/>
        </w:rPr>
      </w:pPr>
      <w:r>
        <w:rPr>
          <w:rFonts w:ascii="Simplified Arabic" w:hAnsi="Simplified Arabic" w:cs="Simplified Arabic" w:hint="cs"/>
          <w:sz w:val="28"/>
          <w:szCs w:val="28"/>
          <w:rtl/>
        </w:rPr>
        <w:t>فيديو</w:t>
      </w:r>
    </w:p>
    <w:p w:rsidR="00D54A0A" w:rsidRDefault="00D54A0A" w:rsidP="00D54A0A">
      <w:pPr>
        <w:tabs>
          <w:tab w:val="left" w:leader="dot" w:pos="9785"/>
        </w:tabs>
        <w:ind w:left="227" w:right="57"/>
        <w:rPr>
          <w:rFonts w:ascii="Simplified Arabic" w:hAnsi="Simplified Arabic" w:cs="Simplified Arabic"/>
          <w:sz w:val="28"/>
          <w:szCs w:val="28"/>
          <w:rtl/>
        </w:rPr>
      </w:pPr>
    </w:p>
    <w:p w:rsidR="00DB6031" w:rsidRDefault="00DB6031" w:rsidP="00D54A0A">
      <w:pPr>
        <w:tabs>
          <w:tab w:val="left" w:leader="dot" w:pos="9785"/>
        </w:tabs>
        <w:ind w:left="227" w:right="57"/>
        <w:rPr>
          <w:rFonts w:ascii="Simplified Arabic" w:hAnsi="Simplified Arabic" w:cs="Simplified Arabic"/>
          <w:sz w:val="28"/>
          <w:szCs w:val="28"/>
          <w:rtl/>
        </w:rPr>
      </w:pPr>
    </w:p>
    <w:p w:rsidR="00DB6031" w:rsidRDefault="00DB6031" w:rsidP="00D54A0A">
      <w:pPr>
        <w:tabs>
          <w:tab w:val="left" w:leader="dot" w:pos="9785"/>
        </w:tabs>
        <w:ind w:left="227" w:right="57"/>
        <w:rPr>
          <w:rFonts w:ascii="Simplified Arabic" w:hAnsi="Simplified Arabic" w:cs="Simplified Arabic"/>
          <w:sz w:val="28"/>
          <w:szCs w:val="28"/>
          <w:rtl/>
        </w:rPr>
      </w:pPr>
    </w:p>
    <w:p w:rsidR="000A792B" w:rsidRPr="00370FE8" w:rsidRDefault="000A792B" w:rsidP="000A792B">
      <w:pPr>
        <w:shd w:val="clear" w:color="auto" w:fill="B2A1C7"/>
        <w:tabs>
          <w:tab w:val="left" w:pos="4724"/>
        </w:tabs>
        <w:ind w:left="227" w:right="57"/>
        <w:rPr>
          <w:rFonts w:ascii="Simplified Arabic" w:hAnsi="Simplified Arabic" w:cs="Simplified Arabic"/>
          <w:b/>
          <w:bCs/>
          <w:sz w:val="32"/>
          <w:szCs w:val="32"/>
          <w:rtl/>
        </w:rPr>
      </w:pPr>
      <w:r w:rsidRPr="00370FE8">
        <w:rPr>
          <w:rFonts w:ascii="Simplified Arabic" w:hAnsi="Simplified Arabic" w:cs="Simplified Arabic"/>
          <w:b/>
          <w:bCs/>
          <w:sz w:val="32"/>
          <w:szCs w:val="32"/>
          <w:rtl/>
        </w:rPr>
        <w:t>الهويّة الشخصيّة لوالدة السيّد الخامنئيّ</w:t>
      </w:r>
      <w:r>
        <w:rPr>
          <w:rFonts w:ascii="Simplified Arabic" w:hAnsi="Simplified Arabic" w:cs="Simplified Arabic"/>
          <w:b/>
          <w:bCs/>
          <w:sz w:val="32"/>
          <w:szCs w:val="32"/>
          <w:rtl/>
        </w:rPr>
        <w:tab/>
      </w:r>
    </w:p>
    <w:p w:rsidR="000A792B" w:rsidRPr="00370FE8" w:rsidRDefault="000A792B" w:rsidP="00D54A0A">
      <w:pPr>
        <w:tabs>
          <w:tab w:val="left" w:leader="dot" w:pos="9785"/>
        </w:tabs>
        <w:ind w:left="227" w:right="57"/>
        <w:rPr>
          <w:rFonts w:ascii="Simplified Arabic" w:hAnsi="Simplified Arabic" w:cs="Simplified Arabic"/>
          <w:sz w:val="28"/>
          <w:szCs w:val="28"/>
          <w:rtl/>
        </w:rPr>
      </w:pPr>
    </w:p>
    <w:p w:rsidR="00D54A0A" w:rsidRPr="00370FE8" w:rsidRDefault="00D54A0A" w:rsidP="000A792B">
      <w:pPr>
        <w:pStyle w:val="ListParagraph"/>
        <w:bidi/>
        <w:spacing w:after="120" w:line="240" w:lineRule="auto"/>
        <w:ind w:left="227" w:right="57" w:firstLine="372"/>
        <w:jc w:val="both"/>
        <w:rPr>
          <w:rFonts w:ascii="Simplified Arabic" w:hAnsi="Simplified Arabic" w:cs="Simplified Arabic"/>
          <w:sz w:val="28"/>
          <w:szCs w:val="28"/>
          <w:shd w:val="clear" w:color="auto" w:fill="FFFFFF"/>
          <w:rtl/>
          <w:lang w:bidi="ar-LB"/>
        </w:rPr>
      </w:pPr>
      <w:r w:rsidRPr="00370FE8">
        <w:rPr>
          <w:rFonts w:ascii="Simplified Arabic" w:hAnsi="Simplified Arabic" w:cs="Simplified Arabic"/>
          <w:sz w:val="28"/>
          <w:szCs w:val="28"/>
          <w:shd w:val="clear" w:color="auto" w:fill="FFFFFF"/>
          <w:rtl/>
        </w:rPr>
        <w:t xml:space="preserve">هي السيّدة </w:t>
      </w:r>
      <w:r w:rsidRPr="00370FE8">
        <w:rPr>
          <w:rFonts w:ascii="Simplified Arabic" w:hAnsi="Simplified Arabic" w:cs="Simplified Arabic"/>
          <w:sz w:val="28"/>
          <w:szCs w:val="28"/>
          <w:shd w:val="clear" w:color="auto" w:fill="FFFFFF"/>
          <w:rtl/>
          <w:lang w:bidi="ar-LB"/>
        </w:rPr>
        <w:t>"ال</w:t>
      </w:r>
      <w:r w:rsidRPr="00370FE8">
        <w:rPr>
          <w:rFonts w:ascii="Simplified Arabic" w:hAnsi="Simplified Arabic" w:cs="Simplified Arabic"/>
          <w:sz w:val="28"/>
          <w:szCs w:val="28"/>
          <w:shd w:val="clear" w:color="auto" w:fill="FFFFFF"/>
          <w:rtl/>
        </w:rPr>
        <w:t xml:space="preserve">ميردامادي" كريمة حجَّة الإسلام السيّد هاشم </w:t>
      </w:r>
      <w:r w:rsidRPr="00370FE8">
        <w:rPr>
          <w:rFonts w:ascii="Simplified Arabic" w:hAnsi="Simplified Arabic" w:cs="Simplified Arabic"/>
          <w:sz w:val="28"/>
          <w:szCs w:val="28"/>
          <w:shd w:val="clear" w:color="auto" w:fill="FFFFFF"/>
          <w:rtl/>
          <w:lang w:bidi="ar-LB"/>
        </w:rPr>
        <w:t>ال</w:t>
      </w:r>
      <w:r w:rsidRPr="00370FE8">
        <w:rPr>
          <w:rFonts w:ascii="Simplified Arabic" w:hAnsi="Simplified Arabic" w:cs="Simplified Arabic"/>
          <w:sz w:val="28"/>
          <w:szCs w:val="28"/>
          <w:shd w:val="clear" w:color="auto" w:fill="FFFFFF"/>
          <w:rtl/>
        </w:rPr>
        <w:t>ميردامادي النجف آبادي؛ من علماء "مشهد" المعروفين. نجفيّة المولد، عربيّة اللهجة، كانت تتكلّم في صباها باللهجة العربيّة النجفيّة. وكانت امرأةً عفيفة شريفة، تستُر معاناتها بشتّى الوسائل، عالمةً بالمسائل الشرعيّة، متخلِّقةً بالأخلاق الإلهيّة، عارفةً بالآيات القرآنيّة، حافظةً لبعض الأحاديث الشريفة ومصادرها، إذ كانت تذكر الحديث، فيعترض زوجها السيّد جواد عليها قائلًا: "لم يصادفني ذلك"، فتذكر له المصدر! هذا وكانت مطّلعةً على التاريخ، مأنوسةً بالأدب والشعر -ولا سيّما شعر "حافظ"- ومُلمّةً بقواعد اللغة العربيّة</w:t>
      </w:r>
      <w:r w:rsidRPr="00370FE8">
        <w:rPr>
          <w:rFonts w:ascii="Simplified Arabic" w:hAnsi="Simplified Arabic" w:cs="Simplified Arabic"/>
          <w:sz w:val="28"/>
          <w:szCs w:val="28"/>
          <w:shd w:val="clear" w:color="auto" w:fill="FFFFFF"/>
          <w:rtl/>
          <w:lang w:bidi="ar-LB"/>
        </w:rPr>
        <w:t>.</w:t>
      </w:r>
    </w:p>
    <w:p w:rsidR="00D54A0A" w:rsidRDefault="00D54A0A" w:rsidP="00D54A0A">
      <w:pPr>
        <w:pStyle w:val="ListParagraph"/>
        <w:bidi/>
        <w:spacing w:after="120" w:line="240" w:lineRule="auto"/>
        <w:ind w:left="227" w:right="57" w:firstLine="372"/>
        <w:rPr>
          <w:rFonts w:ascii="Simplified Arabic" w:hAnsi="Simplified Arabic" w:cs="Simplified Arabic"/>
          <w:sz w:val="28"/>
          <w:szCs w:val="28"/>
          <w:shd w:val="clear" w:color="auto" w:fill="FFFFFF"/>
          <w:rtl/>
          <w:lang w:bidi="ar-LB"/>
        </w:rPr>
      </w:pPr>
    </w:p>
    <w:p w:rsidR="000A792B" w:rsidRPr="00370FE8" w:rsidRDefault="000A792B" w:rsidP="000A792B">
      <w:pPr>
        <w:shd w:val="clear" w:color="auto" w:fill="B2A1C7"/>
        <w:tabs>
          <w:tab w:val="left" w:pos="4724"/>
        </w:tabs>
        <w:ind w:left="227" w:right="57"/>
        <w:rPr>
          <w:rFonts w:ascii="Simplified Arabic" w:hAnsi="Simplified Arabic" w:cs="Simplified Arabic"/>
          <w:b/>
          <w:bCs/>
          <w:sz w:val="32"/>
          <w:szCs w:val="32"/>
          <w:rtl/>
        </w:rPr>
      </w:pPr>
      <w:r>
        <w:rPr>
          <w:rFonts w:ascii="Simplified Arabic" w:hAnsi="Simplified Arabic" w:cs="Simplified Arabic" w:hint="cs"/>
          <w:b/>
          <w:bCs/>
          <w:sz w:val="32"/>
          <w:szCs w:val="32"/>
          <w:rtl/>
        </w:rPr>
        <w:t>أفراد عائلة</w:t>
      </w:r>
      <w:r w:rsidRPr="00370FE8">
        <w:rPr>
          <w:rFonts w:ascii="Simplified Arabic" w:hAnsi="Simplified Arabic" w:cs="Simplified Arabic"/>
          <w:b/>
          <w:bCs/>
          <w:sz w:val="32"/>
          <w:szCs w:val="32"/>
          <w:rtl/>
        </w:rPr>
        <w:t xml:space="preserve"> السيّد الخامنئيّ</w:t>
      </w:r>
      <w:r>
        <w:rPr>
          <w:rFonts w:ascii="Simplified Arabic" w:hAnsi="Simplified Arabic" w:cs="Simplified Arabic"/>
          <w:b/>
          <w:bCs/>
          <w:sz w:val="32"/>
          <w:szCs w:val="32"/>
          <w:rtl/>
        </w:rPr>
        <w:tab/>
      </w:r>
    </w:p>
    <w:p w:rsidR="000A792B" w:rsidRPr="00370FE8" w:rsidRDefault="000A792B" w:rsidP="000A792B">
      <w:pPr>
        <w:pStyle w:val="ListParagraph"/>
        <w:bidi/>
        <w:spacing w:after="120" w:line="240" w:lineRule="auto"/>
        <w:ind w:left="227" w:right="57" w:firstLine="372"/>
        <w:rPr>
          <w:rFonts w:ascii="Simplified Arabic" w:hAnsi="Simplified Arabic" w:cs="Simplified Arabic"/>
          <w:sz w:val="28"/>
          <w:szCs w:val="28"/>
          <w:shd w:val="clear" w:color="auto" w:fill="FFFFFF"/>
          <w:rtl/>
        </w:rPr>
      </w:pPr>
    </w:p>
    <w:p w:rsidR="00D54A0A" w:rsidRPr="00370FE8" w:rsidRDefault="00D54A0A" w:rsidP="000A792B">
      <w:pPr>
        <w:pStyle w:val="ListParagraph"/>
        <w:bidi/>
        <w:spacing w:after="120" w:line="240" w:lineRule="auto"/>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lastRenderedPageBreak/>
        <w:t xml:space="preserve">لسماحة القائد الإمام الخامنئيّ (دام ظلّه) ثلاثة إخوة وأخت واحدة لأبويه، بالإضافة إلى ثلاث أخوات لأبيه. وهو ثاني الأبناء الذكور. أخوه الأكبر هو السيّد محمّد الذي يرأس حاليًّا مؤسّسة "الحكمة الإسلاميّة للمُلّا صدرا". وله أخَوان أصغر منه سنًّا، هما السيّد هادي الخامنئيّ والسيّد حسن، ويشغل الأخير منصبًا إداريًّا في وزارة النفط في الجمهوريّة الإسلاميّة. </w:t>
      </w:r>
    </w:p>
    <w:p w:rsidR="00D54A0A" w:rsidRPr="00370FE8" w:rsidRDefault="00D54A0A" w:rsidP="00D54A0A">
      <w:pPr>
        <w:pStyle w:val="ListParagraph"/>
        <w:bidi/>
        <w:spacing w:after="120" w:line="240" w:lineRule="auto"/>
        <w:ind w:left="227" w:right="57"/>
        <w:jc w:val="both"/>
        <w:rPr>
          <w:rFonts w:ascii="Simplified Arabic" w:hAnsi="Simplified Arabic" w:cs="Simplified Arabic"/>
          <w:sz w:val="28"/>
          <w:szCs w:val="28"/>
          <w:rtl/>
        </w:rPr>
      </w:pPr>
    </w:p>
    <w:p w:rsidR="00D54A0A" w:rsidRPr="00370FE8" w:rsidRDefault="008020CF" w:rsidP="008020CF">
      <w:pPr>
        <w:shd w:val="clear" w:color="auto" w:fill="B2A1C7"/>
        <w:tabs>
          <w:tab w:val="left" w:pos="4724"/>
        </w:tabs>
        <w:ind w:left="227" w:right="57"/>
        <w:rPr>
          <w:rFonts w:ascii="Simplified Arabic" w:hAnsi="Simplified Arabic" w:cs="Simplified Arabic"/>
          <w:b/>
          <w:bCs/>
          <w:sz w:val="32"/>
          <w:szCs w:val="32"/>
          <w:rtl/>
        </w:rPr>
      </w:pPr>
      <w:r>
        <w:rPr>
          <w:rFonts w:ascii="Simplified Arabic" w:hAnsi="Simplified Arabic" w:cs="Simplified Arabic"/>
          <w:b/>
          <w:bCs/>
          <w:sz w:val="32"/>
          <w:szCs w:val="32"/>
          <w:rtl/>
        </w:rPr>
        <w:t>زوج</w:t>
      </w:r>
      <w:r>
        <w:rPr>
          <w:rFonts w:ascii="Simplified Arabic" w:hAnsi="Simplified Arabic" w:cs="Simplified Arabic" w:hint="cs"/>
          <w:b/>
          <w:bCs/>
          <w:sz w:val="32"/>
          <w:szCs w:val="32"/>
          <w:rtl/>
        </w:rPr>
        <w:t>ة</w:t>
      </w:r>
      <w:r w:rsidR="00D54A0A" w:rsidRPr="00370FE8">
        <w:rPr>
          <w:rFonts w:ascii="Simplified Arabic" w:hAnsi="Simplified Arabic" w:cs="Simplified Arabic"/>
          <w:b/>
          <w:bCs/>
          <w:sz w:val="32"/>
          <w:szCs w:val="32"/>
          <w:rtl/>
        </w:rPr>
        <w:t xml:space="preserve"> وأبنا</w:t>
      </w:r>
      <w:r>
        <w:rPr>
          <w:rFonts w:ascii="Simplified Arabic" w:hAnsi="Simplified Arabic" w:cs="Simplified Arabic" w:hint="cs"/>
          <w:b/>
          <w:bCs/>
          <w:sz w:val="32"/>
          <w:szCs w:val="32"/>
          <w:rtl/>
        </w:rPr>
        <w:t>ء</w:t>
      </w:r>
      <w:r w:rsidRPr="008020CF">
        <w:rPr>
          <w:rFonts w:ascii="Simplified Arabic" w:hAnsi="Simplified Arabic" w:cs="Simplified Arabic"/>
          <w:b/>
          <w:bCs/>
          <w:sz w:val="32"/>
          <w:szCs w:val="32"/>
          <w:rtl/>
        </w:rPr>
        <w:t xml:space="preserve"> </w:t>
      </w:r>
      <w:r w:rsidRPr="00370FE8">
        <w:rPr>
          <w:rFonts w:ascii="Simplified Arabic" w:hAnsi="Simplified Arabic" w:cs="Simplified Arabic"/>
          <w:b/>
          <w:bCs/>
          <w:sz w:val="32"/>
          <w:szCs w:val="32"/>
          <w:rtl/>
        </w:rPr>
        <w:t>السيّد الخامنئيّ</w:t>
      </w:r>
    </w:p>
    <w:p w:rsidR="008020CF" w:rsidRDefault="008020CF" w:rsidP="00D54A0A">
      <w:pPr>
        <w:pStyle w:val="ListParagraph"/>
        <w:bidi/>
        <w:spacing w:after="120" w:line="240" w:lineRule="auto"/>
        <w:ind w:left="227" w:right="57"/>
        <w:jc w:val="both"/>
        <w:rPr>
          <w:rFonts w:ascii="Simplified Arabic" w:hAnsi="Simplified Arabic" w:cs="Simplified Arabic"/>
          <w:sz w:val="28"/>
          <w:szCs w:val="28"/>
          <w:rtl/>
        </w:rPr>
      </w:pPr>
    </w:p>
    <w:p w:rsidR="008020CF" w:rsidRDefault="001E0879" w:rsidP="00F63ED1">
      <w:pPr>
        <w:pStyle w:val="ListParagraph"/>
        <w:bidi/>
        <w:spacing w:after="120" w:line="240" w:lineRule="auto"/>
        <w:ind w:left="227" w:right="57"/>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فيديو </w:t>
      </w:r>
    </w:p>
    <w:p w:rsidR="001E0879" w:rsidRDefault="001E0879" w:rsidP="001E0879">
      <w:pPr>
        <w:pStyle w:val="ListParagraph"/>
        <w:bidi/>
        <w:spacing w:after="120" w:line="240" w:lineRule="auto"/>
        <w:ind w:left="227" w:right="57"/>
        <w:jc w:val="both"/>
        <w:rPr>
          <w:rFonts w:ascii="Simplified Arabic" w:hAnsi="Simplified Arabic" w:cs="Simplified Arabic"/>
          <w:sz w:val="28"/>
          <w:szCs w:val="28"/>
          <w:rtl/>
        </w:rPr>
      </w:pPr>
    </w:p>
    <w:p w:rsidR="008020CF" w:rsidRPr="00370FE8" w:rsidRDefault="008020CF" w:rsidP="008020CF">
      <w:pPr>
        <w:pStyle w:val="ListParagraph"/>
        <w:tabs>
          <w:tab w:val="right" w:pos="1040"/>
        </w:tabs>
        <w:bidi/>
        <w:spacing w:after="120" w:line="240" w:lineRule="auto"/>
        <w:ind w:left="615" w:right="142"/>
        <w:jc w:val="both"/>
        <w:rPr>
          <w:rFonts w:ascii="Simplified Arabic" w:hAnsi="Simplified Arabic" w:cs="Simplified Arabic"/>
          <w:sz w:val="28"/>
          <w:szCs w:val="28"/>
        </w:rPr>
      </w:pPr>
    </w:p>
    <w:p w:rsidR="00D54A0A" w:rsidRPr="00370FE8" w:rsidRDefault="00D54A0A" w:rsidP="008020CF">
      <w:pPr>
        <w:shd w:val="clear" w:color="auto" w:fill="B2A1C7"/>
        <w:tabs>
          <w:tab w:val="left" w:pos="4724"/>
        </w:tabs>
        <w:ind w:left="227" w:right="57"/>
        <w:rPr>
          <w:rFonts w:ascii="Simplified Arabic" w:hAnsi="Simplified Arabic" w:cs="Simplified Arabic"/>
          <w:b/>
          <w:bCs/>
          <w:sz w:val="32"/>
          <w:szCs w:val="32"/>
        </w:rPr>
      </w:pPr>
      <w:r w:rsidRPr="00370FE8">
        <w:rPr>
          <w:rFonts w:ascii="Simplified Arabic" w:hAnsi="Simplified Arabic" w:cs="Simplified Arabic"/>
          <w:b/>
          <w:bCs/>
          <w:sz w:val="32"/>
          <w:szCs w:val="32"/>
          <w:rtl/>
        </w:rPr>
        <w:t xml:space="preserve">محلّ ولادة </w:t>
      </w:r>
      <w:r w:rsidR="008020CF">
        <w:rPr>
          <w:rFonts w:ascii="Simplified Arabic" w:hAnsi="Simplified Arabic" w:cs="Simplified Arabic"/>
          <w:b/>
          <w:bCs/>
          <w:sz w:val="32"/>
          <w:szCs w:val="32"/>
          <w:rtl/>
        </w:rPr>
        <w:t>و</w:t>
      </w:r>
      <w:r w:rsidRPr="00370FE8">
        <w:rPr>
          <w:rFonts w:ascii="Simplified Arabic" w:hAnsi="Simplified Arabic" w:cs="Simplified Arabic"/>
          <w:b/>
          <w:bCs/>
          <w:sz w:val="32"/>
          <w:szCs w:val="32"/>
          <w:rtl/>
        </w:rPr>
        <w:t>نشأة</w:t>
      </w:r>
      <w:r w:rsidR="008020CF">
        <w:rPr>
          <w:rFonts w:ascii="Simplified Arabic" w:hAnsi="Simplified Arabic" w:cs="Simplified Arabic" w:hint="cs"/>
          <w:b/>
          <w:bCs/>
          <w:sz w:val="32"/>
          <w:szCs w:val="32"/>
          <w:rtl/>
        </w:rPr>
        <w:t xml:space="preserve"> </w:t>
      </w:r>
      <w:r w:rsidR="008020CF" w:rsidRPr="00370FE8">
        <w:rPr>
          <w:rFonts w:ascii="Simplified Arabic" w:hAnsi="Simplified Arabic" w:cs="Simplified Arabic"/>
          <w:b/>
          <w:bCs/>
          <w:sz w:val="32"/>
          <w:szCs w:val="32"/>
          <w:rtl/>
        </w:rPr>
        <w:t>السيّد الخامنئيّ</w:t>
      </w:r>
    </w:p>
    <w:p w:rsidR="00D54A0A" w:rsidRPr="00370FE8" w:rsidRDefault="00D54A0A" w:rsidP="008020CF">
      <w:pPr>
        <w:pStyle w:val="ListParagraph"/>
        <w:bidi/>
        <w:spacing w:after="0" w:line="240" w:lineRule="auto"/>
        <w:ind w:left="227" w:right="57"/>
        <w:jc w:val="both"/>
        <w:rPr>
          <w:rFonts w:ascii="Simplified Arabic" w:hAnsi="Simplified Arabic" w:cs="Simplified Arabic"/>
          <w:sz w:val="28"/>
          <w:szCs w:val="28"/>
          <w:rtl/>
          <w:lang w:bidi="ar-LB"/>
        </w:rPr>
      </w:pPr>
      <w:r w:rsidRPr="00370FE8">
        <w:rPr>
          <w:rFonts w:ascii="Simplified Arabic" w:hAnsi="Simplified Arabic" w:cs="Simplified Arabic"/>
          <w:sz w:val="28"/>
          <w:szCs w:val="28"/>
          <w:rtl/>
        </w:rPr>
        <w:t>في حيٍّ فقير من أحياء مدينة مشهد، وفي دارٍ صغيرة متواضعة ذات حُجرتَين، وُلِدَ سماحة الإمام الخامنئيّ (دام ظلّه). بعد سنة من ولادته، انتقلت أسرتُه إلى بيت جدّه لأمّه؛ السيّد هاشم الميردامادي، الذي كان منفيًّا من قِبل رضا شاه بهلوي، ليعودوا إلى بيتهم الصغير مع عودة الجَدّ من منفاه ـ ثمّ تمّت توسعة البيت</w:t>
      </w:r>
      <w:r w:rsidRPr="00370FE8">
        <w:rPr>
          <w:rFonts w:ascii="Simplified Arabic" w:hAnsi="Simplified Arabic" w:cs="Simplified Arabic"/>
          <w:sz w:val="28"/>
          <w:szCs w:val="28"/>
          <w:rtl/>
          <w:lang w:bidi="ar-LB"/>
        </w:rPr>
        <w:t xml:space="preserve"> بعد شراء أرضٍ متروكة بجواره مِن قِبَل بعض محبّي السيّد جواد، فصارت مساحة الدارَين معًا تقرب من 200 متر. </w:t>
      </w:r>
    </w:p>
    <w:p w:rsidR="00D54A0A" w:rsidRDefault="00D54A0A" w:rsidP="00D54A0A">
      <w:pPr>
        <w:pStyle w:val="ListParagraph"/>
        <w:bidi/>
        <w:spacing w:after="0" w:line="240" w:lineRule="auto"/>
        <w:ind w:left="227" w:right="57"/>
        <w:jc w:val="both"/>
        <w:rPr>
          <w:rFonts w:ascii="Simplified Arabic" w:hAnsi="Simplified Arabic" w:cs="Simplified Arabic"/>
          <w:sz w:val="28"/>
          <w:szCs w:val="28"/>
          <w:rtl/>
          <w:lang w:bidi="ar-LB"/>
        </w:rPr>
      </w:pPr>
    </w:p>
    <w:p w:rsidR="008020CF" w:rsidRPr="00370FE8" w:rsidRDefault="008020CF" w:rsidP="008020CF">
      <w:pPr>
        <w:pStyle w:val="ListParagraph"/>
        <w:bidi/>
        <w:spacing w:after="0" w:line="240" w:lineRule="auto"/>
        <w:ind w:left="227" w:right="57"/>
        <w:jc w:val="both"/>
        <w:rPr>
          <w:rFonts w:ascii="Simplified Arabic" w:hAnsi="Simplified Arabic" w:cs="Simplified Arabic"/>
          <w:sz w:val="28"/>
          <w:szCs w:val="28"/>
          <w:rtl/>
          <w:lang w:bidi="ar-LB"/>
        </w:rPr>
      </w:pPr>
    </w:p>
    <w:p w:rsidR="00D54A0A" w:rsidRPr="00370FE8" w:rsidRDefault="00D54A0A" w:rsidP="00D54A0A">
      <w:pPr>
        <w:shd w:val="clear" w:color="auto" w:fill="B2A1C7"/>
        <w:ind w:left="227" w:right="57"/>
        <w:rPr>
          <w:rFonts w:ascii="Simplified Arabic" w:hAnsi="Simplified Arabic" w:cs="Simplified Arabic"/>
          <w:b/>
          <w:bCs/>
          <w:sz w:val="32"/>
          <w:szCs w:val="32"/>
          <w:rtl/>
        </w:rPr>
      </w:pPr>
      <w:r w:rsidRPr="00370FE8">
        <w:rPr>
          <w:rFonts w:ascii="Simplified Arabic" w:hAnsi="Simplified Arabic" w:cs="Simplified Arabic"/>
          <w:b/>
          <w:bCs/>
          <w:sz w:val="32"/>
          <w:szCs w:val="32"/>
          <w:rtl/>
        </w:rPr>
        <w:t>الوضع المعيشيّ للسيّد الخامنئيّ</w:t>
      </w:r>
    </w:p>
    <w:p w:rsidR="00D54A0A" w:rsidRDefault="001E06C8" w:rsidP="00F63ED1">
      <w:pPr>
        <w:spacing w:after="120"/>
        <w:ind w:left="227"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فيديو </w:t>
      </w:r>
    </w:p>
    <w:p w:rsidR="001E06C8" w:rsidRPr="00F63ED1" w:rsidRDefault="001E06C8" w:rsidP="00F63ED1">
      <w:pPr>
        <w:spacing w:after="120"/>
        <w:ind w:left="227" w:right="57"/>
        <w:jc w:val="center"/>
        <w:rPr>
          <w:rFonts w:ascii="Simplified Arabic" w:hAnsi="Simplified Arabic" w:cs="Simplified Arabic"/>
          <w:sz w:val="28"/>
          <w:szCs w:val="28"/>
          <w:rtl/>
        </w:rPr>
      </w:pPr>
      <w:r>
        <w:rPr>
          <w:rFonts w:ascii="Simplified Arabic" w:hAnsi="Simplified Arabic" w:cs="Simplified Arabic" w:hint="cs"/>
          <w:b/>
          <w:bCs/>
          <w:sz w:val="28"/>
          <w:szCs w:val="28"/>
          <w:rtl/>
        </w:rPr>
        <w:t>ذكريات من الطفولة</w:t>
      </w:r>
    </w:p>
    <w:p w:rsidR="00D54A0A" w:rsidRPr="00370FE8" w:rsidRDefault="00D54A0A" w:rsidP="00D54A0A">
      <w:pPr>
        <w:shd w:val="clear" w:color="auto" w:fill="CCC0D9"/>
        <w:spacing w:after="120"/>
        <w:ind w:left="227" w:right="57"/>
        <w:rPr>
          <w:rFonts w:ascii="Simplified Arabic" w:hAnsi="Simplified Arabic" w:cs="Simplified Arabic"/>
          <w:b/>
          <w:bCs/>
          <w:sz w:val="32"/>
          <w:szCs w:val="32"/>
          <w:rtl/>
        </w:rPr>
      </w:pPr>
      <w:r w:rsidRPr="00370FE8">
        <w:rPr>
          <w:rFonts w:ascii="Simplified Arabic" w:hAnsi="Simplified Arabic" w:cs="Simplified Arabic"/>
          <w:b/>
          <w:bCs/>
          <w:sz w:val="32"/>
          <w:szCs w:val="32"/>
          <w:rtl/>
        </w:rPr>
        <w:t>الوضع المعيشيّ للسيّد الخامنئيّ</w:t>
      </w:r>
    </w:p>
    <w:p w:rsidR="005A4317" w:rsidRDefault="005A4317" w:rsidP="001C1F0D">
      <w:pPr>
        <w:pStyle w:val="ListParagraph"/>
        <w:bidi/>
        <w:spacing w:after="120" w:line="240" w:lineRule="auto"/>
        <w:ind w:left="227" w:right="57"/>
        <w:jc w:val="both"/>
        <w:rPr>
          <w:rFonts w:ascii="Simplified Arabic" w:hAnsi="Simplified Arabic" w:cs="Simplified Arabic"/>
          <w:sz w:val="28"/>
          <w:szCs w:val="28"/>
          <w:rtl/>
        </w:rPr>
      </w:pPr>
    </w:p>
    <w:p w:rsidR="00D54A0A" w:rsidRPr="00370FE8" w:rsidRDefault="00D54A0A" w:rsidP="005A4317">
      <w:pPr>
        <w:pStyle w:val="ListParagraph"/>
        <w:bidi/>
        <w:spacing w:after="120" w:line="240" w:lineRule="auto"/>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 xml:space="preserve">ورد في مذكّرات سماحته: </w:t>
      </w:r>
      <w:r w:rsidRPr="00370FE8">
        <w:rPr>
          <w:rFonts w:ascii="Simplified Arabic" w:hAnsi="Simplified Arabic" w:cs="Simplified Arabic"/>
          <w:b/>
          <w:bCs/>
          <w:sz w:val="28"/>
          <w:szCs w:val="28"/>
          <w:rtl/>
        </w:rPr>
        <w:t>"لقد شاهدتُ من الفقر في بيت والدي ما قَلَّ أن يشاهَدَ مثلُه عادةً في بيوت العلماء"</w:t>
      </w:r>
      <w:r w:rsidRPr="00370FE8">
        <w:rPr>
          <w:rFonts w:ascii="Simplified Arabic" w:hAnsi="Simplified Arabic" w:cs="Simplified Arabic"/>
          <w:sz w:val="28"/>
          <w:szCs w:val="28"/>
          <w:rtl/>
        </w:rPr>
        <w:t>. فعلى الرغم من أنّ أباه السيّد جواد كان إمام مسجدٍ في وسط سوق مشهد، حيث الكسبة والتجّار والمتموّلين، إلّا أنّه كان ذا طبعٍ أبيّ، يتعفّف عن النظر إلى ما في أيدي الناس، ولا يُظهِر فقرَه وفاقتَه لأحد منهم قطّ، فكان مصداق قوله -تعالى-: ﴿</w:t>
      </w:r>
      <w:r w:rsidRPr="00370FE8">
        <w:rPr>
          <w:rFonts w:ascii="Simplified Arabic" w:hAnsi="Simplified Arabic" w:cs="Simplified Arabic"/>
          <w:b/>
          <w:bCs/>
          <w:sz w:val="28"/>
          <w:szCs w:val="28"/>
          <w:rtl/>
        </w:rPr>
        <w:t>يَحْسَبُهُمُ الْجَاهِلُ أَغْنِيَاءَ مِنَ التَّعَفُّفِ تَعْرِفُهُم بِسِيمَاهُمْ لَا يَسْأَلُونَ النَّاسَ إِلْحَافًا وَمَا تُنفِقُواْ مِنْ خَيْرٍ فَإِنَّ اللّهَ بِهِ عَلِيمٌ</w:t>
      </w:r>
      <w:r w:rsidRPr="00370FE8">
        <w:rPr>
          <w:rFonts w:ascii="Simplified Arabic" w:hAnsi="Simplified Arabic" w:cs="Simplified Arabic"/>
          <w:sz w:val="28"/>
          <w:szCs w:val="28"/>
          <w:rtl/>
        </w:rPr>
        <w:t>﴾.</w:t>
      </w:r>
    </w:p>
    <w:p w:rsidR="00D54A0A" w:rsidRPr="00370FE8" w:rsidRDefault="00D54A0A" w:rsidP="001C1F0D">
      <w:pPr>
        <w:pStyle w:val="ListParagraph"/>
        <w:bidi/>
        <w:spacing w:after="120" w:line="240" w:lineRule="auto"/>
        <w:ind w:left="227" w:right="57"/>
        <w:jc w:val="both"/>
        <w:rPr>
          <w:rFonts w:ascii="Simplified Arabic" w:hAnsi="Simplified Arabic" w:cs="Simplified Arabic"/>
          <w:sz w:val="28"/>
          <w:szCs w:val="28"/>
          <w:rtl/>
          <w:lang w:bidi="ar-LB"/>
        </w:rPr>
      </w:pPr>
      <w:r w:rsidRPr="00370FE8">
        <w:rPr>
          <w:rFonts w:ascii="Simplified Arabic" w:hAnsi="Simplified Arabic" w:cs="Simplified Arabic"/>
          <w:sz w:val="28"/>
          <w:szCs w:val="28"/>
          <w:rtl/>
        </w:rPr>
        <w:lastRenderedPageBreak/>
        <w:t xml:space="preserve"> وقد اضطرّ والدُه مرارً لبيع بعض كتبه العزيزة على قلبه، من أجل سدّ رمق أسرته. </w:t>
      </w:r>
      <w:r w:rsidRPr="00370FE8">
        <w:rPr>
          <w:rFonts w:ascii="Simplified Arabic" w:hAnsi="Simplified Arabic" w:cs="Simplified Arabic"/>
          <w:sz w:val="28"/>
          <w:szCs w:val="28"/>
          <w:rtl/>
          <w:lang w:bidi="ar-LB"/>
        </w:rPr>
        <w:t>هذا ولم يكن في بيته المتواضع من المتاع إلا القليل البسيط. وقد تمّ تسعير أثاث البيت -عدا قيمة الكتب- يوم وفاة السيّد جواد بنيّف وأربعين ألف تومان فقط!</w:t>
      </w:r>
    </w:p>
    <w:p w:rsidR="00D54A0A" w:rsidRPr="00370FE8" w:rsidRDefault="00D54A0A" w:rsidP="00D54A0A">
      <w:pPr>
        <w:pStyle w:val="ListParagraph"/>
        <w:bidi/>
        <w:spacing w:after="120" w:line="240" w:lineRule="auto"/>
        <w:ind w:left="227" w:right="57"/>
        <w:jc w:val="both"/>
        <w:rPr>
          <w:rFonts w:ascii="Simplified Arabic" w:hAnsi="Simplified Arabic" w:cs="Simplified Arabic"/>
          <w:b/>
          <w:bCs/>
          <w:sz w:val="28"/>
          <w:szCs w:val="28"/>
          <w:rtl/>
        </w:rPr>
      </w:pPr>
    </w:p>
    <w:p w:rsidR="00D54A0A" w:rsidRPr="00370FE8" w:rsidRDefault="00D54A0A" w:rsidP="00D54A0A">
      <w:pPr>
        <w:keepNext/>
        <w:shd w:val="clear" w:color="auto" w:fill="B2A1C7"/>
        <w:spacing w:after="120"/>
        <w:ind w:left="227" w:right="57"/>
        <w:outlineLvl w:val="0"/>
        <w:rPr>
          <w:rFonts w:ascii="Simplified Arabic" w:hAnsi="Simplified Arabic" w:cs="Simplified Arabic"/>
          <w:b/>
          <w:bCs/>
          <w:noProof/>
          <w:color w:val="000000"/>
          <w:sz w:val="32"/>
          <w:szCs w:val="32"/>
          <w:rtl/>
          <w:lang w:val="ar-SA"/>
        </w:rPr>
      </w:pPr>
      <w:r w:rsidRPr="00370FE8">
        <w:rPr>
          <w:rFonts w:ascii="Simplified Arabic" w:hAnsi="Simplified Arabic" w:cs="Simplified Arabic"/>
          <w:b/>
          <w:bCs/>
          <w:noProof/>
          <w:color w:val="000000"/>
          <w:sz w:val="32"/>
          <w:szCs w:val="32"/>
          <w:rtl/>
          <w:lang w:val="ar-SA"/>
        </w:rPr>
        <w:t>شَذَرات تربويّة: القائد الابن</w:t>
      </w:r>
    </w:p>
    <w:p w:rsidR="00D54A0A" w:rsidRPr="00370FE8" w:rsidRDefault="00D54A0A" w:rsidP="00D54A0A">
      <w:pPr>
        <w:spacing w:after="120"/>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 xml:space="preserve">لا ريب أنّ للعناية التربويّة التي يحيط بها الآباءُ أبناءَهم عميقَ الأثر في بناء شخصيّتهم على كافّة الأصعدة، ولا سيّما العلميّة منها. فيما يلي، نستعرض أهمّ بذور التربية الصالحة التي غُرِسَت في شخصيّة سماحة الإمام الخامنئيّ (دام ظلّه)، لتثمر لاحقًا في مختلف مراحل حياته، فتصنع منه ثائرًا شجاعًا، ومبلِّغًا بصيرًا، ومرجِعًا عالِمًا، وقائدًا حكيمًا. </w:t>
      </w:r>
    </w:p>
    <w:p w:rsidR="001C1F0D" w:rsidRPr="00370FE8" w:rsidRDefault="001C1F0D" w:rsidP="001C1F0D">
      <w:pPr>
        <w:keepNext/>
        <w:shd w:val="clear" w:color="auto" w:fill="B2A1C7"/>
        <w:spacing w:after="120"/>
        <w:ind w:left="227" w:right="57"/>
        <w:outlineLvl w:val="0"/>
        <w:rPr>
          <w:rFonts w:ascii="Simplified Arabic" w:hAnsi="Simplified Arabic" w:cs="Simplified Arabic"/>
          <w:b/>
          <w:bCs/>
          <w:noProof/>
          <w:color w:val="000000"/>
          <w:sz w:val="32"/>
          <w:szCs w:val="32"/>
          <w:rtl/>
          <w:lang w:val="ar-SA"/>
        </w:rPr>
      </w:pPr>
      <w:r w:rsidRPr="00370FE8">
        <w:rPr>
          <w:rFonts w:ascii="Simplified Arabic" w:hAnsi="Simplified Arabic" w:cs="Simplified Arabic"/>
          <w:b/>
          <w:bCs/>
          <w:noProof/>
          <w:color w:val="000000"/>
          <w:sz w:val="32"/>
          <w:szCs w:val="32"/>
          <w:rtl/>
          <w:lang w:val="ar-SA"/>
        </w:rPr>
        <w:t>شَذَرات تربويّة: القائد الابن</w:t>
      </w:r>
    </w:p>
    <w:p w:rsidR="00D54A0A" w:rsidRDefault="00F63ED1" w:rsidP="00F63ED1">
      <w:pPr>
        <w:pStyle w:val="ListParagraph"/>
        <w:bidi/>
        <w:spacing w:after="120" w:line="240" w:lineRule="auto"/>
        <w:ind w:left="227"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فيديو</w:t>
      </w:r>
    </w:p>
    <w:p w:rsidR="005A4317" w:rsidRDefault="005A4317" w:rsidP="005A4317">
      <w:pPr>
        <w:pStyle w:val="ListParagraph"/>
        <w:bidi/>
        <w:spacing w:after="120" w:line="240" w:lineRule="auto"/>
        <w:ind w:left="227" w:right="57"/>
        <w:rPr>
          <w:rFonts w:ascii="Simplified Arabic" w:hAnsi="Simplified Arabic" w:cs="Simplified Arabic"/>
          <w:b/>
          <w:bCs/>
          <w:sz w:val="28"/>
          <w:szCs w:val="28"/>
          <w:rtl/>
        </w:rPr>
      </w:pPr>
    </w:p>
    <w:p w:rsidR="005A4317" w:rsidRDefault="005A4317" w:rsidP="005A4317">
      <w:pPr>
        <w:pStyle w:val="ListParagraph"/>
        <w:bidi/>
        <w:spacing w:after="120" w:line="240" w:lineRule="auto"/>
        <w:ind w:left="227" w:right="57"/>
        <w:rPr>
          <w:rFonts w:ascii="Simplified Arabic" w:hAnsi="Simplified Arabic" w:cs="Simplified Arabic"/>
          <w:b/>
          <w:bCs/>
          <w:sz w:val="28"/>
          <w:szCs w:val="28"/>
          <w:rtl/>
        </w:rPr>
      </w:pPr>
    </w:p>
    <w:p w:rsidR="005A4317" w:rsidRPr="00370FE8" w:rsidRDefault="005A4317" w:rsidP="005A4317">
      <w:pPr>
        <w:keepNext/>
        <w:shd w:val="clear" w:color="auto" w:fill="B2A1C7"/>
        <w:spacing w:after="120"/>
        <w:ind w:left="227" w:right="57"/>
        <w:outlineLvl w:val="0"/>
        <w:rPr>
          <w:rFonts w:ascii="Simplified Arabic" w:hAnsi="Simplified Arabic" w:cs="Simplified Arabic"/>
          <w:b/>
          <w:bCs/>
          <w:noProof/>
          <w:color w:val="000000"/>
          <w:sz w:val="32"/>
          <w:szCs w:val="32"/>
          <w:rtl/>
          <w:lang w:val="ar-SA"/>
        </w:rPr>
      </w:pPr>
      <w:r w:rsidRPr="00370FE8">
        <w:rPr>
          <w:rFonts w:ascii="Simplified Arabic" w:hAnsi="Simplified Arabic" w:cs="Simplified Arabic"/>
          <w:b/>
          <w:bCs/>
          <w:noProof/>
          <w:color w:val="000000"/>
          <w:sz w:val="32"/>
          <w:szCs w:val="32"/>
          <w:rtl/>
          <w:lang w:val="ar-SA"/>
        </w:rPr>
        <w:t>شَذَرات تربويّة: القائد الابن</w:t>
      </w:r>
    </w:p>
    <w:tbl>
      <w:tblPr>
        <w:tblStyle w:val="TableGrid"/>
        <w:bidiVisual/>
        <w:tblW w:w="0" w:type="auto"/>
        <w:jc w:val="center"/>
        <w:tblLook w:val="04A0" w:firstRow="1" w:lastRow="0" w:firstColumn="1" w:lastColumn="0" w:noHBand="0" w:noVBand="1"/>
      </w:tblPr>
      <w:tblGrid>
        <w:gridCol w:w="1352"/>
      </w:tblGrid>
      <w:tr w:rsidR="005A4317" w:rsidTr="005A4317">
        <w:trPr>
          <w:jc w:val="center"/>
        </w:trPr>
        <w:tc>
          <w:tcPr>
            <w:tcW w:w="1352" w:type="dxa"/>
          </w:tcPr>
          <w:p w:rsidR="005A4317" w:rsidRDefault="005A4317" w:rsidP="005A4317">
            <w:pPr>
              <w:pStyle w:val="ListParagraph"/>
              <w:bidi/>
              <w:spacing w:after="120" w:line="240" w:lineRule="auto"/>
              <w:ind w:left="0"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عمل ثنائيّ</w:t>
            </w:r>
          </w:p>
        </w:tc>
      </w:tr>
    </w:tbl>
    <w:p w:rsidR="005A4317" w:rsidRDefault="005A4317" w:rsidP="005A4317">
      <w:pPr>
        <w:pStyle w:val="ListParagraph"/>
        <w:bidi/>
        <w:spacing w:after="120" w:line="240" w:lineRule="auto"/>
        <w:ind w:left="227" w:right="57"/>
        <w:jc w:val="center"/>
        <w:rPr>
          <w:rFonts w:ascii="Simplified Arabic" w:hAnsi="Simplified Arabic" w:cs="Simplified Arabic"/>
          <w:b/>
          <w:bCs/>
          <w:sz w:val="28"/>
          <w:szCs w:val="28"/>
          <w:rtl/>
        </w:rPr>
      </w:pPr>
    </w:p>
    <w:p w:rsidR="005A4317" w:rsidRDefault="005A4317" w:rsidP="005A4317">
      <w:pPr>
        <w:pStyle w:val="ListParagraph"/>
        <w:numPr>
          <w:ilvl w:val="0"/>
          <w:numId w:val="28"/>
        </w:numPr>
        <w:bidi/>
        <w:spacing w:after="120" w:line="240" w:lineRule="auto"/>
        <w:ind w:right="57"/>
        <w:jc w:val="center"/>
        <w:rPr>
          <w:rFonts w:ascii="Simplified Arabic" w:hAnsi="Simplified Arabic" w:cs="Simplified Arabic"/>
          <w:color w:val="FF0000"/>
          <w:sz w:val="28"/>
          <w:szCs w:val="28"/>
          <w:rtl/>
        </w:rPr>
      </w:pPr>
      <w:r w:rsidRPr="00370FE8">
        <w:rPr>
          <w:rFonts w:ascii="Simplified Arabic" w:hAnsi="Simplified Arabic" w:cs="Simplified Arabic"/>
          <w:sz w:val="28"/>
          <w:szCs w:val="28"/>
          <w:rtl/>
        </w:rPr>
        <w:t>هل التربية هي الأساس في بناء الشخصيّة العلميّة للفرد؟</w:t>
      </w:r>
    </w:p>
    <w:p w:rsidR="005A4317" w:rsidRDefault="005A4317" w:rsidP="005A4317">
      <w:pPr>
        <w:pStyle w:val="ListParagraph"/>
        <w:numPr>
          <w:ilvl w:val="0"/>
          <w:numId w:val="28"/>
        </w:numPr>
        <w:bidi/>
        <w:spacing w:after="120" w:line="240" w:lineRule="auto"/>
        <w:ind w:right="57"/>
        <w:jc w:val="center"/>
        <w:rPr>
          <w:rFonts w:ascii="Simplified Arabic" w:hAnsi="Simplified Arabic" w:cs="Simplified Arabic"/>
          <w:b/>
          <w:bCs/>
          <w:sz w:val="28"/>
          <w:szCs w:val="28"/>
          <w:rtl/>
        </w:rPr>
      </w:pPr>
      <w:r w:rsidRPr="00370FE8">
        <w:rPr>
          <w:rFonts w:ascii="Simplified Arabic" w:hAnsi="Simplified Arabic" w:cs="Simplified Arabic"/>
          <w:sz w:val="28"/>
          <w:szCs w:val="28"/>
          <w:rtl/>
        </w:rPr>
        <w:t>برأيك، ما هي أهمّ بذور التربية الصالحة؟</w:t>
      </w:r>
    </w:p>
    <w:p w:rsidR="005A4317" w:rsidRPr="00370FE8" w:rsidRDefault="005A4317" w:rsidP="005A4317">
      <w:pPr>
        <w:pStyle w:val="ListParagraph"/>
        <w:bidi/>
        <w:spacing w:after="120" w:line="240" w:lineRule="auto"/>
        <w:ind w:left="227" w:right="57"/>
        <w:rPr>
          <w:rFonts w:ascii="Simplified Arabic" w:hAnsi="Simplified Arabic" w:cs="Simplified Arabic"/>
          <w:b/>
          <w:bCs/>
          <w:sz w:val="28"/>
          <w:szCs w:val="28"/>
          <w:rtl/>
        </w:rPr>
      </w:pPr>
    </w:p>
    <w:p w:rsidR="005A4317" w:rsidRPr="00370FE8" w:rsidRDefault="005A4317" w:rsidP="005A4317">
      <w:pPr>
        <w:keepNext/>
        <w:shd w:val="clear" w:color="auto" w:fill="B2A1C7"/>
        <w:spacing w:after="120"/>
        <w:ind w:left="227" w:right="57"/>
        <w:outlineLvl w:val="0"/>
        <w:rPr>
          <w:rFonts w:ascii="Simplified Arabic" w:hAnsi="Simplified Arabic" w:cs="Simplified Arabic"/>
          <w:b/>
          <w:bCs/>
          <w:noProof/>
          <w:color w:val="000000"/>
          <w:sz w:val="32"/>
          <w:szCs w:val="32"/>
          <w:rtl/>
          <w:lang w:val="ar-SA"/>
        </w:rPr>
      </w:pPr>
      <w:r w:rsidRPr="00370FE8">
        <w:rPr>
          <w:rFonts w:ascii="Simplified Arabic" w:hAnsi="Simplified Arabic" w:cs="Simplified Arabic"/>
          <w:b/>
          <w:bCs/>
          <w:noProof/>
          <w:color w:val="000000"/>
          <w:sz w:val="32"/>
          <w:szCs w:val="32"/>
          <w:rtl/>
          <w:lang w:val="ar-SA"/>
        </w:rPr>
        <w:t>شَذَرات تربويّة: القائد الابن</w:t>
      </w:r>
    </w:p>
    <w:p w:rsidR="00D54A0A" w:rsidRDefault="00D54A0A" w:rsidP="00D54A0A">
      <w:pPr>
        <w:pStyle w:val="ListParagraph"/>
        <w:bidi/>
        <w:spacing w:after="120" w:line="240" w:lineRule="auto"/>
        <w:ind w:left="227" w:right="57"/>
        <w:rPr>
          <w:rFonts w:ascii="Simplified Arabic" w:hAnsi="Simplified Arabic" w:cs="Simplified Arabic"/>
          <w:b/>
          <w:bCs/>
          <w:sz w:val="28"/>
          <w:szCs w:val="28"/>
          <w:rtl/>
          <w:lang w:bidi="ar-LB"/>
        </w:rPr>
      </w:pPr>
    </w:p>
    <w:tbl>
      <w:tblPr>
        <w:tblStyle w:val="TableGrid"/>
        <w:bidiVisual/>
        <w:tblW w:w="0" w:type="auto"/>
        <w:tblInd w:w="227" w:type="dxa"/>
        <w:tblLook w:val="04A0" w:firstRow="1" w:lastRow="0" w:firstColumn="1" w:lastColumn="0" w:noHBand="0" w:noVBand="1"/>
      </w:tblPr>
      <w:tblGrid>
        <w:gridCol w:w="3004"/>
        <w:gridCol w:w="3005"/>
        <w:gridCol w:w="3006"/>
      </w:tblGrid>
      <w:tr w:rsidR="005A4317" w:rsidTr="005A4317">
        <w:tc>
          <w:tcPr>
            <w:tcW w:w="3005" w:type="dxa"/>
          </w:tcPr>
          <w:p w:rsidR="005A4317" w:rsidRDefault="005A4317" w:rsidP="005A4317">
            <w:pPr>
              <w:pStyle w:val="ListParagraph"/>
              <w:bidi/>
              <w:spacing w:after="120" w:line="240" w:lineRule="auto"/>
              <w:ind w:left="227" w:right="57"/>
              <w:rPr>
                <w:rFonts w:ascii="Simplified Arabic" w:hAnsi="Simplified Arabic" w:cs="Simplified Arabic"/>
                <w:b/>
                <w:bCs/>
                <w:sz w:val="28"/>
                <w:szCs w:val="28"/>
                <w:rtl/>
              </w:rPr>
            </w:pPr>
            <w:r w:rsidRPr="00370FE8">
              <w:rPr>
                <w:rFonts w:ascii="Simplified Arabic" w:hAnsi="Simplified Arabic" w:cs="Simplified Arabic"/>
                <w:b/>
                <w:bCs/>
                <w:sz w:val="28"/>
                <w:szCs w:val="28"/>
                <w:rtl/>
                <w:lang w:bidi="ar-LB"/>
              </w:rPr>
              <w:t>الإيمان و</w:t>
            </w:r>
            <w:r w:rsidRPr="00370FE8">
              <w:rPr>
                <w:rFonts w:ascii="Simplified Arabic" w:hAnsi="Simplified Arabic" w:cs="Simplified Arabic"/>
                <w:b/>
                <w:bCs/>
                <w:sz w:val="28"/>
                <w:szCs w:val="28"/>
                <w:rtl/>
              </w:rPr>
              <w:t xml:space="preserve">الصبر والتضحية </w:t>
            </w:r>
          </w:p>
        </w:tc>
        <w:tc>
          <w:tcPr>
            <w:tcW w:w="3005" w:type="dxa"/>
          </w:tcPr>
          <w:p w:rsidR="005A4317" w:rsidRDefault="005A4317" w:rsidP="005A4317">
            <w:pPr>
              <w:spacing w:after="120"/>
              <w:ind w:left="227" w:right="57"/>
              <w:rPr>
                <w:rFonts w:ascii="Simplified Arabic" w:hAnsi="Simplified Arabic" w:cs="Simplified Arabic"/>
                <w:b/>
                <w:bCs/>
                <w:sz w:val="28"/>
                <w:szCs w:val="28"/>
                <w:rtl/>
              </w:rPr>
            </w:pPr>
            <w:r>
              <w:rPr>
                <w:rFonts w:ascii="Simplified Arabic" w:hAnsi="Simplified Arabic" w:cs="Simplified Arabic"/>
                <w:b/>
                <w:bCs/>
                <w:sz w:val="28"/>
                <w:szCs w:val="28"/>
                <w:rtl/>
                <w:lang w:bidi="ar-LB"/>
              </w:rPr>
              <w:t>تعليم القرآ</w:t>
            </w:r>
            <w:r>
              <w:rPr>
                <w:rFonts w:ascii="Simplified Arabic" w:hAnsi="Simplified Arabic" w:cs="Simplified Arabic" w:hint="cs"/>
                <w:b/>
                <w:bCs/>
                <w:sz w:val="28"/>
                <w:szCs w:val="28"/>
                <w:rtl/>
              </w:rPr>
              <w:t>ن</w:t>
            </w:r>
          </w:p>
        </w:tc>
        <w:tc>
          <w:tcPr>
            <w:tcW w:w="3006" w:type="dxa"/>
          </w:tcPr>
          <w:p w:rsidR="005A4317" w:rsidRDefault="005A4317" w:rsidP="005A4317">
            <w:pPr>
              <w:pStyle w:val="ListParagraph"/>
              <w:bidi/>
              <w:spacing w:after="120" w:line="240" w:lineRule="auto"/>
              <w:ind w:left="227" w:right="57" w:firstLine="246"/>
              <w:rPr>
                <w:rFonts w:ascii="Simplified Arabic" w:hAnsi="Simplified Arabic" w:cs="Simplified Arabic"/>
                <w:b/>
                <w:bCs/>
                <w:sz w:val="28"/>
                <w:szCs w:val="28"/>
                <w:rtl/>
              </w:rPr>
            </w:pPr>
            <w:r w:rsidRPr="00370FE8">
              <w:rPr>
                <w:rFonts w:ascii="Simplified Arabic" w:hAnsi="Simplified Arabic" w:cs="Simplified Arabic"/>
                <w:b/>
                <w:bCs/>
                <w:sz w:val="28"/>
                <w:szCs w:val="28"/>
                <w:rtl/>
              </w:rPr>
              <w:t>الشجاعة</w:t>
            </w:r>
          </w:p>
        </w:tc>
      </w:tr>
    </w:tbl>
    <w:p w:rsidR="005A4317" w:rsidRPr="00370FE8" w:rsidRDefault="005A4317" w:rsidP="005A4317">
      <w:pPr>
        <w:pStyle w:val="ListParagraph"/>
        <w:bidi/>
        <w:spacing w:after="120" w:line="240" w:lineRule="auto"/>
        <w:ind w:left="227" w:right="57"/>
        <w:rPr>
          <w:rFonts w:ascii="Simplified Arabic" w:hAnsi="Simplified Arabic" w:cs="Simplified Arabic"/>
          <w:b/>
          <w:bCs/>
          <w:sz w:val="28"/>
          <w:szCs w:val="28"/>
          <w:rtl/>
          <w:lang w:bidi="ar-LB"/>
        </w:rPr>
      </w:pPr>
    </w:p>
    <w:p w:rsidR="00D54A0A" w:rsidRPr="0019438D" w:rsidRDefault="00D54A0A" w:rsidP="00D54A0A">
      <w:pPr>
        <w:pStyle w:val="ListParagraph"/>
        <w:bidi/>
        <w:spacing w:after="120" w:line="240" w:lineRule="auto"/>
        <w:ind w:left="227" w:right="57"/>
        <w:jc w:val="both"/>
        <w:rPr>
          <w:rFonts w:ascii="Simplified Arabic" w:hAnsi="Simplified Arabic" w:cs="Simplified Arabic"/>
          <w:sz w:val="28"/>
          <w:szCs w:val="28"/>
          <w:rtl/>
        </w:rPr>
      </w:pPr>
      <w:r w:rsidRPr="0019438D">
        <w:rPr>
          <w:rFonts w:ascii="Simplified Arabic" w:hAnsi="Simplified Arabic" w:cs="Simplified Arabic"/>
          <w:sz w:val="28"/>
          <w:szCs w:val="28"/>
          <w:rtl/>
          <w:lang w:bidi="ar-LB"/>
        </w:rPr>
        <w:t>حرصت</w:t>
      </w:r>
      <w:r w:rsidRPr="0019438D">
        <w:rPr>
          <w:rFonts w:ascii="Simplified Arabic" w:hAnsi="Simplified Arabic" w:cs="Simplified Arabic"/>
          <w:sz w:val="28"/>
          <w:szCs w:val="28"/>
          <w:rtl/>
        </w:rPr>
        <w:t xml:space="preserve"> والدة الإمام السيّد عليّ الخامنئيّ (دام ظلّه) على تربية أطفالها تربيةً إلهيّة، فزرعت فيهم، بأفعالها فضلًا عن أقوالها، معالي القيم الأخلاقيّة؛ من عفّة، وصبر، وتضحية. فقد تميّزت بصبرها </w:t>
      </w:r>
      <w:r w:rsidRPr="0019438D">
        <w:rPr>
          <w:rFonts w:ascii="Simplified Arabic" w:hAnsi="Simplified Arabic" w:cs="Simplified Arabic"/>
          <w:sz w:val="28"/>
          <w:szCs w:val="28"/>
          <w:rtl/>
        </w:rPr>
        <w:lastRenderedPageBreak/>
        <w:t>على الفقر، وتعفّفها، وعدم إظهار فقر أسرتها لأحد، فكانت نِعمَ العون لزوجها على ضنك العيش وعلى طاعة الله سبحانه.</w:t>
      </w:r>
    </w:p>
    <w:p w:rsidR="005A4317" w:rsidRDefault="00D54A0A" w:rsidP="00C707A8">
      <w:pPr>
        <w:pStyle w:val="ListParagraph"/>
        <w:bidi/>
        <w:spacing w:after="120" w:line="240" w:lineRule="auto"/>
        <w:ind w:left="227" w:right="57"/>
        <w:jc w:val="both"/>
        <w:rPr>
          <w:rFonts w:ascii="Simplified Arabic" w:hAnsi="Simplified Arabic" w:cs="Simplified Arabic"/>
          <w:sz w:val="28"/>
          <w:szCs w:val="28"/>
          <w:rtl/>
        </w:rPr>
      </w:pPr>
      <w:r w:rsidRPr="0019438D">
        <w:rPr>
          <w:rFonts w:ascii="Simplified Arabic" w:hAnsi="Simplified Arabic" w:cs="Simplified Arabic"/>
          <w:sz w:val="28"/>
          <w:szCs w:val="28"/>
          <w:rtl/>
        </w:rPr>
        <w:t>وقد انعكس هذا السلوك الرفيع في شخصيّة ولدها بشكل جليّ</w:t>
      </w:r>
      <w:r w:rsidR="00C707A8" w:rsidRPr="0019438D">
        <w:rPr>
          <w:rFonts w:ascii="Simplified Arabic" w:hAnsi="Simplified Arabic" w:cs="Simplified Arabic" w:hint="cs"/>
          <w:sz w:val="28"/>
          <w:szCs w:val="28"/>
          <w:rtl/>
        </w:rPr>
        <w:t>.</w:t>
      </w:r>
    </w:p>
    <w:p w:rsidR="0019438D" w:rsidRPr="0019438D" w:rsidRDefault="0019438D" w:rsidP="0019438D">
      <w:pPr>
        <w:pStyle w:val="ListParagraph"/>
        <w:bidi/>
        <w:spacing w:after="120" w:line="240" w:lineRule="auto"/>
        <w:ind w:left="227" w:right="57"/>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D54A0A" w:rsidRPr="00370FE8" w:rsidRDefault="00D54A0A" w:rsidP="005A4317">
      <w:pPr>
        <w:pStyle w:val="ListParagraph"/>
        <w:bidi/>
        <w:spacing w:after="120" w:line="240" w:lineRule="auto"/>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كانت السيّدة "الميردامادي" تجيد قراءة القرآن الكريم بصوتٍ رائع يجتذب أطفالها، فيلتفّون حولها، ويستمعون إلى تلاوتها، فتغتنم الفرصة لتترجم لهم معاني بعض الآيات إلى الفارسيّة، وتحكي لهم قصص الأنبياء بأسلوب شيّق يثير فيهم اللهفة للاستماع. وقد ذكر سماحة الإمام الخامنئيّ أنّه تعلّم أوّليّات قراءة القرآن وقواعد اللغة العربيّة من والدته الفاضلة.</w:t>
      </w:r>
    </w:p>
    <w:p w:rsidR="005A4317" w:rsidRPr="005A4317" w:rsidRDefault="00D54A0A" w:rsidP="005A4317">
      <w:pPr>
        <w:pStyle w:val="ListParagraph"/>
        <w:bidi/>
        <w:spacing w:after="120" w:line="240" w:lineRule="auto"/>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ولا يخفى على أحدٍ، ممّن عرف سماحته وسمِعَه، تميّزُه بنطق اللغة العربيّة، وإجادتُه لتلاوة القرآن الكريم، ناهيك عن صوته العذب وهو يرتّل آيات الكتاب المجيد.</w:t>
      </w:r>
    </w:p>
    <w:p w:rsidR="005A4317" w:rsidRPr="00370FE8" w:rsidRDefault="005A4317" w:rsidP="005A4317">
      <w:pPr>
        <w:pStyle w:val="ListParagraph"/>
        <w:bidi/>
        <w:spacing w:after="120" w:line="240" w:lineRule="auto"/>
        <w:ind w:left="227" w:right="57"/>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D54A0A" w:rsidRPr="00370FE8" w:rsidRDefault="00D54A0A" w:rsidP="005A4317">
      <w:pPr>
        <w:pStyle w:val="ListParagraph"/>
        <w:bidi/>
        <w:spacing w:after="120" w:line="240" w:lineRule="auto"/>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لقد غذّت السيّدة الميردامادي أطفالها، ولا سيّما سماحة الإمام الخامنئيّ (دام ظلّه)، بروح الشجاعة والمقاومة، فشبّ عليهما ثائرًا على الطغاة، ما جعله عرضة للاعتقالات المتواصلة. لكنّ الوالدة الأبيّة، وعلى الرغم من شدّة معاناتها جرّاء اعتقال ولدها، كانت تشجّعه على مواصلة هذا الطريق الشائك، وتقف أمام الجلاوزة المهاجِمين بصمود وجلادة، فتردّ عليهم وتجادلهم مفتخرةً بولدها.</w:t>
      </w:r>
    </w:p>
    <w:p w:rsidR="00D54A0A" w:rsidRPr="005A4317" w:rsidRDefault="00D54A0A" w:rsidP="005A4317">
      <w:pPr>
        <w:ind w:right="57"/>
        <w:rPr>
          <w:rFonts w:ascii="Simplified Arabic" w:hAnsi="Simplified Arabic" w:cs="Simplified Arabic"/>
          <w:b/>
          <w:bCs/>
          <w:sz w:val="28"/>
          <w:szCs w:val="28"/>
          <w:rtl/>
        </w:rPr>
      </w:pPr>
    </w:p>
    <w:p w:rsidR="00D54A0A" w:rsidRPr="00370FE8" w:rsidRDefault="00D54A0A" w:rsidP="0082156E">
      <w:pPr>
        <w:shd w:val="clear" w:color="auto" w:fill="B2A1C7"/>
        <w:tabs>
          <w:tab w:val="left" w:pos="2159"/>
        </w:tabs>
        <w:ind w:left="227" w:right="57"/>
        <w:rPr>
          <w:rFonts w:ascii="Simplified Arabic" w:hAnsi="Simplified Arabic" w:cs="Simplified Arabic"/>
          <w:b/>
          <w:bCs/>
          <w:sz w:val="32"/>
          <w:szCs w:val="32"/>
          <w:rtl/>
        </w:rPr>
      </w:pPr>
      <w:r w:rsidRPr="00370FE8">
        <w:rPr>
          <w:rFonts w:ascii="Simplified Arabic" w:hAnsi="Simplified Arabic" w:cs="Simplified Arabic"/>
          <w:b/>
          <w:bCs/>
          <w:sz w:val="32"/>
          <w:szCs w:val="32"/>
          <w:rtl/>
        </w:rPr>
        <w:t>تربية الوالد</w:t>
      </w:r>
      <w:r w:rsidR="0082156E">
        <w:rPr>
          <w:rFonts w:ascii="Simplified Arabic" w:hAnsi="Simplified Arabic" w:cs="Simplified Arabic"/>
          <w:b/>
          <w:bCs/>
          <w:sz w:val="32"/>
          <w:szCs w:val="32"/>
          <w:rtl/>
        </w:rPr>
        <w:tab/>
      </w:r>
    </w:p>
    <w:tbl>
      <w:tblPr>
        <w:tblStyle w:val="TableGrid"/>
        <w:bidiVisual/>
        <w:tblW w:w="0" w:type="auto"/>
        <w:jc w:val="center"/>
        <w:tblLook w:val="04A0" w:firstRow="1" w:lastRow="0" w:firstColumn="1" w:lastColumn="0" w:noHBand="0" w:noVBand="1"/>
      </w:tblPr>
      <w:tblGrid>
        <w:gridCol w:w="1352"/>
      </w:tblGrid>
      <w:tr w:rsidR="000105EE" w:rsidTr="00DB6031">
        <w:trPr>
          <w:jc w:val="center"/>
        </w:trPr>
        <w:tc>
          <w:tcPr>
            <w:tcW w:w="1352" w:type="dxa"/>
          </w:tcPr>
          <w:p w:rsidR="000105EE" w:rsidRDefault="000105EE" w:rsidP="00DB6031">
            <w:pPr>
              <w:pStyle w:val="ListParagraph"/>
              <w:bidi/>
              <w:spacing w:after="120" w:line="240" w:lineRule="auto"/>
              <w:ind w:left="0" w:right="57"/>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عمل فرديّ</w:t>
            </w:r>
          </w:p>
        </w:tc>
      </w:tr>
    </w:tbl>
    <w:p w:rsidR="000105EE" w:rsidRDefault="000105EE" w:rsidP="000105EE">
      <w:pPr>
        <w:pStyle w:val="ListParagraph"/>
        <w:bidi/>
        <w:spacing w:after="120" w:line="240" w:lineRule="auto"/>
        <w:ind w:left="227" w:right="57"/>
        <w:jc w:val="center"/>
        <w:rPr>
          <w:rFonts w:ascii="Simplified Arabic" w:hAnsi="Simplified Arabic" w:cs="Simplified Arabic"/>
          <w:b/>
          <w:bCs/>
          <w:sz w:val="28"/>
          <w:szCs w:val="28"/>
          <w:rtl/>
        </w:rPr>
      </w:pPr>
    </w:p>
    <w:p w:rsidR="00D54A0A" w:rsidRPr="00370FE8" w:rsidRDefault="0019438D" w:rsidP="0019438D">
      <w:pPr>
        <w:ind w:right="57"/>
        <w:jc w:val="center"/>
        <w:rPr>
          <w:rFonts w:ascii="Simplified Arabic" w:hAnsi="Simplified Arabic" w:cs="Simplified Arabic"/>
          <w:sz w:val="28"/>
          <w:szCs w:val="28"/>
          <w:rtl/>
        </w:rPr>
      </w:pPr>
      <w:r>
        <w:rPr>
          <w:rFonts w:ascii="Simplified Arabic" w:hAnsi="Simplified Arabic" w:cs="Simplified Arabic" w:hint="cs"/>
          <w:sz w:val="28"/>
          <w:szCs w:val="28"/>
          <w:rtl/>
        </w:rPr>
        <w:t>بطاقة نشاط</w:t>
      </w:r>
    </w:p>
    <w:p w:rsidR="00D54A0A" w:rsidRPr="00370FE8" w:rsidRDefault="00D54A0A" w:rsidP="00D54A0A">
      <w:pPr>
        <w:ind w:right="57"/>
        <w:rPr>
          <w:rFonts w:ascii="Simplified Arabic" w:hAnsi="Simplified Arabic" w:cs="Simplified Arabic"/>
          <w:sz w:val="28"/>
          <w:szCs w:val="28"/>
          <w:rtl/>
        </w:rPr>
      </w:pPr>
    </w:p>
    <w:p w:rsidR="0082156E" w:rsidRPr="00370FE8" w:rsidRDefault="0082156E" w:rsidP="0082156E">
      <w:pPr>
        <w:shd w:val="clear" w:color="auto" w:fill="B2A1C7"/>
        <w:tabs>
          <w:tab w:val="left" w:pos="2159"/>
        </w:tabs>
        <w:ind w:left="227" w:right="57"/>
        <w:rPr>
          <w:rFonts w:ascii="Simplified Arabic" w:hAnsi="Simplified Arabic" w:cs="Simplified Arabic"/>
          <w:b/>
          <w:bCs/>
          <w:sz w:val="32"/>
          <w:szCs w:val="32"/>
          <w:rtl/>
        </w:rPr>
      </w:pPr>
      <w:r w:rsidRPr="00370FE8">
        <w:rPr>
          <w:rFonts w:ascii="Simplified Arabic" w:hAnsi="Simplified Arabic" w:cs="Simplified Arabic"/>
          <w:b/>
          <w:bCs/>
          <w:sz w:val="32"/>
          <w:szCs w:val="32"/>
          <w:rtl/>
        </w:rPr>
        <w:t>تربية الوالد</w:t>
      </w:r>
      <w:r>
        <w:rPr>
          <w:rFonts w:ascii="Simplified Arabic" w:hAnsi="Simplified Arabic" w:cs="Simplified Arabic"/>
          <w:b/>
          <w:bCs/>
          <w:sz w:val="32"/>
          <w:szCs w:val="32"/>
          <w:rtl/>
        </w:rPr>
        <w:tab/>
      </w:r>
    </w:p>
    <w:tbl>
      <w:tblPr>
        <w:tblStyle w:val="TableGrid"/>
        <w:bidiVisual/>
        <w:tblW w:w="0" w:type="auto"/>
        <w:tblInd w:w="227" w:type="dxa"/>
        <w:tblLook w:val="04A0" w:firstRow="1" w:lastRow="0" w:firstColumn="1" w:lastColumn="0" w:noHBand="0" w:noVBand="1"/>
      </w:tblPr>
      <w:tblGrid>
        <w:gridCol w:w="2203"/>
        <w:gridCol w:w="1636"/>
        <w:gridCol w:w="2776"/>
        <w:gridCol w:w="2174"/>
      </w:tblGrid>
      <w:tr w:rsidR="0082156E" w:rsidTr="0082156E">
        <w:tc>
          <w:tcPr>
            <w:tcW w:w="2203" w:type="dxa"/>
          </w:tcPr>
          <w:p w:rsidR="0082156E" w:rsidRDefault="0082156E" w:rsidP="0082156E">
            <w:pPr>
              <w:ind w:right="57"/>
              <w:rPr>
                <w:rFonts w:ascii="Simplified Arabic" w:hAnsi="Simplified Arabic" w:cs="Simplified Arabic"/>
                <w:b/>
                <w:bCs/>
                <w:sz w:val="28"/>
                <w:szCs w:val="28"/>
                <w:rtl/>
              </w:rPr>
            </w:pPr>
            <w:r w:rsidRPr="0082156E">
              <w:rPr>
                <w:rFonts w:ascii="Simplified Arabic" w:hAnsi="Simplified Arabic" w:cs="Simplified Arabic"/>
                <w:b/>
                <w:bCs/>
                <w:sz w:val="28"/>
                <w:szCs w:val="28"/>
                <w:rtl/>
              </w:rPr>
              <w:t>العطف والمحبة</w:t>
            </w:r>
          </w:p>
        </w:tc>
        <w:tc>
          <w:tcPr>
            <w:tcW w:w="1636" w:type="dxa"/>
          </w:tcPr>
          <w:p w:rsidR="0082156E" w:rsidRDefault="0082156E" w:rsidP="0082156E">
            <w:pPr>
              <w:spacing w:after="120"/>
              <w:ind w:right="57"/>
              <w:jc w:val="both"/>
              <w:rPr>
                <w:rFonts w:ascii="Simplified Arabic" w:hAnsi="Simplified Arabic" w:cs="Simplified Arabic"/>
                <w:b/>
                <w:bCs/>
                <w:sz w:val="28"/>
                <w:szCs w:val="28"/>
                <w:rtl/>
              </w:rPr>
            </w:pPr>
            <w:r w:rsidRPr="0082156E">
              <w:rPr>
                <w:rFonts w:ascii="Simplified Arabic" w:hAnsi="Simplified Arabic" w:cs="Simplified Arabic"/>
                <w:b/>
                <w:bCs/>
                <w:sz w:val="28"/>
                <w:szCs w:val="28"/>
                <w:rtl/>
              </w:rPr>
              <w:t xml:space="preserve">استثمار الوقت </w:t>
            </w:r>
          </w:p>
        </w:tc>
        <w:tc>
          <w:tcPr>
            <w:tcW w:w="2776" w:type="dxa"/>
          </w:tcPr>
          <w:p w:rsidR="0082156E" w:rsidRDefault="0082156E" w:rsidP="0082156E">
            <w:pPr>
              <w:spacing w:after="120"/>
              <w:ind w:right="57"/>
              <w:jc w:val="both"/>
              <w:rPr>
                <w:rFonts w:ascii="Simplified Arabic" w:hAnsi="Simplified Arabic" w:cs="Simplified Arabic"/>
                <w:b/>
                <w:bCs/>
                <w:sz w:val="28"/>
                <w:szCs w:val="28"/>
                <w:rtl/>
              </w:rPr>
            </w:pPr>
            <w:r w:rsidRPr="0082156E">
              <w:rPr>
                <w:rFonts w:ascii="Simplified Arabic" w:hAnsi="Simplified Arabic" w:cs="Simplified Arabic"/>
                <w:b/>
                <w:bCs/>
                <w:sz w:val="28"/>
                <w:szCs w:val="28"/>
                <w:rtl/>
              </w:rPr>
              <w:t>الاهتمام بالتحصيل الدراسيّ</w:t>
            </w:r>
          </w:p>
        </w:tc>
        <w:tc>
          <w:tcPr>
            <w:tcW w:w="2174" w:type="dxa"/>
          </w:tcPr>
          <w:p w:rsidR="0082156E" w:rsidRDefault="0082156E" w:rsidP="0082156E">
            <w:pPr>
              <w:spacing w:after="120"/>
              <w:ind w:right="57"/>
              <w:jc w:val="both"/>
              <w:rPr>
                <w:rFonts w:ascii="Simplified Arabic" w:hAnsi="Simplified Arabic" w:cs="Simplified Arabic"/>
                <w:b/>
                <w:bCs/>
                <w:sz w:val="28"/>
                <w:szCs w:val="28"/>
                <w:rtl/>
              </w:rPr>
            </w:pPr>
            <w:r w:rsidRPr="0082156E">
              <w:rPr>
                <w:rFonts w:ascii="Simplified Arabic" w:hAnsi="Simplified Arabic" w:cs="Simplified Arabic"/>
                <w:b/>
                <w:bCs/>
                <w:sz w:val="28"/>
                <w:szCs w:val="28"/>
                <w:rtl/>
              </w:rPr>
              <w:t xml:space="preserve">الهيبة والحزم </w:t>
            </w:r>
          </w:p>
        </w:tc>
      </w:tr>
    </w:tbl>
    <w:p w:rsidR="00D54A0A" w:rsidRPr="00370FE8" w:rsidRDefault="00D54A0A" w:rsidP="00D54A0A">
      <w:pPr>
        <w:pStyle w:val="ListParagraph"/>
        <w:bidi/>
        <w:spacing w:after="0" w:line="240" w:lineRule="auto"/>
        <w:ind w:left="227" w:right="57"/>
        <w:rPr>
          <w:rFonts w:ascii="Simplified Arabic" w:hAnsi="Simplified Arabic" w:cs="Simplified Arabic"/>
          <w:b/>
          <w:bCs/>
          <w:sz w:val="28"/>
          <w:szCs w:val="28"/>
          <w:rtl/>
        </w:rPr>
      </w:pPr>
    </w:p>
    <w:p w:rsidR="00D54A0A" w:rsidRPr="00370FE8" w:rsidRDefault="00D54A0A" w:rsidP="00D54A0A">
      <w:pPr>
        <w:pStyle w:val="ListParagraph"/>
        <w:bidi/>
        <w:spacing w:after="120" w:line="240" w:lineRule="auto"/>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كان والد سماحة الإمام الخامنئيّ يشمل أبناءه بالمحبّة والعطف، ويهتمّ بهم. لكنّه كان يخصّ ولدَه السيّد عليّ بحبٍّ فريد، فيأنس به، ويصحبه معه في أسفاره.</w:t>
      </w:r>
    </w:p>
    <w:p w:rsidR="00D54A0A" w:rsidRDefault="00D54A0A" w:rsidP="0082156E">
      <w:pPr>
        <w:pStyle w:val="ListParagraph"/>
        <w:bidi/>
        <w:spacing w:after="120" w:line="240" w:lineRule="auto"/>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وحَدَث أن أُصِيبَ السيّد جواد بالعمى ثمّ شُفِي، فاضطرّ للسفر إلى طهران لمواصلة علاجه، ولم يرتضِ أن يرافقه سوى ولده السيّد عليّ.</w:t>
      </w:r>
    </w:p>
    <w:p w:rsidR="0082156E" w:rsidRPr="00370FE8" w:rsidRDefault="0082156E" w:rsidP="0082156E">
      <w:pPr>
        <w:pStyle w:val="ListParagraph"/>
        <w:bidi/>
        <w:spacing w:after="120" w:line="240" w:lineRule="auto"/>
        <w:ind w:left="227" w:right="57"/>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w:t>
      </w:r>
    </w:p>
    <w:p w:rsidR="00D54A0A" w:rsidRPr="0019438D" w:rsidRDefault="00D54A0A" w:rsidP="0082156E">
      <w:pPr>
        <w:pStyle w:val="ListParagraph"/>
        <w:bidi/>
        <w:spacing w:after="120" w:line="240" w:lineRule="auto"/>
        <w:ind w:left="227" w:right="57"/>
        <w:jc w:val="both"/>
        <w:rPr>
          <w:rFonts w:ascii="Simplified Arabic" w:hAnsi="Simplified Arabic" w:cs="Simplified Arabic"/>
          <w:sz w:val="28"/>
          <w:szCs w:val="28"/>
          <w:rtl/>
        </w:rPr>
      </w:pPr>
      <w:r w:rsidRPr="0019438D">
        <w:rPr>
          <w:rFonts w:ascii="Simplified Arabic" w:hAnsi="Simplified Arabic" w:cs="Simplified Arabic"/>
          <w:sz w:val="28"/>
          <w:szCs w:val="28"/>
          <w:rtl/>
        </w:rPr>
        <w:t>حرص والد</w:t>
      </w:r>
      <w:r w:rsidRPr="0019438D">
        <w:rPr>
          <w:rFonts w:ascii="Simplified Arabic" w:hAnsi="Simplified Arabic" w:cs="Simplified Arabic"/>
          <w:sz w:val="28"/>
          <w:szCs w:val="28"/>
          <w:rtl/>
          <w:lang w:bidi="ar-LB"/>
        </w:rPr>
        <w:t xml:space="preserve"> الإمام </w:t>
      </w:r>
      <w:r w:rsidRPr="0019438D">
        <w:rPr>
          <w:rFonts w:ascii="Simplified Arabic" w:hAnsi="Simplified Arabic" w:cs="Simplified Arabic"/>
          <w:sz w:val="28"/>
          <w:szCs w:val="28"/>
          <w:rtl/>
        </w:rPr>
        <w:t>الخامنئيّ (دام ظلّه) على تعويد أبنائه عدم تضييعِ أيّ فرصة أو تفويتِ أيّ يومٍ من دون استثماره في الدرس والمباحثة، فكان يتصدّى بنفسه لتدريس سماحته في أيّام تعطيل الحوزة، ويرفض ما يُسَمّى بالعطلة الصيفيّة، قائلًا: "</w:t>
      </w:r>
      <w:r w:rsidRPr="0019438D">
        <w:rPr>
          <w:rFonts w:ascii="Simplified Arabic" w:hAnsi="Simplified Arabic" w:cs="Simplified Arabic"/>
          <w:b/>
          <w:bCs/>
          <w:sz w:val="28"/>
          <w:szCs w:val="28"/>
          <w:rtl/>
        </w:rPr>
        <w:t>نحن كنّا نواصل دروسنا خلال أشهر الصيف في مدينة النجف الأشرف على الرغم من قسوة جوّها وشدّة حرارتها، فكيف تُعَطَّل الدروس في مشهد"؟!</w:t>
      </w:r>
    </w:p>
    <w:p w:rsidR="00D54A0A" w:rsidRPr="0019438D" w:rsidRDefault="00D54A0A" w:rsidP="00C707A8">
      <w:pPr>
        <w:pStyle w:val="ListParagraph"/>
        <w:bidi/>
        <w:spacing w:after="120" w:line="240" w:lineRule="auto"/>
        <w:ind w:left="227" w:right="57"/>
        <w:jc w:val="both"/>
        <w:rPr>
          <w:rFonts w:ascii="Simplified Arabic" w:hAnsi="Simplified Arabic" w:cs="Simplified Arabic"/>
          <w:sz w:val="28"/>
          <w:szCs w:val="28"/>
          <w:rtl/>
        </w:rPr>
      </w:pPr>
      <w:r w:rsidRPr="0019438D">
        <w:rPr>
          <w:rFonts w:ascii="Simplified Arabic" w:hAnsi="Simplified Arabic" w:cs="Simplified Arabic"/>
          <w:sz w:val="28"/>
          <w:szCs w:val="28"/>
          <w:rtl/>
        </w:rPr>
        <w:t>وكان من آثار هذا التعويد الناجح على حُسنِ الاستفادة م</w:t>
      </w:r>
      <w:bookmarkStart w:id="0" w:name="_GoBack"/>
      <w:bookmarkEnd w:id="0"/>
      <w:r w:rsidRPr="0019438D">
        <w:rPr>
          <w:rFonts w:ascii="Simplified Arabic" w:hAnsi="Simplified Arabic" w:cs="Simplified Arabic"/>
          <w:sz w:val="28"/>
          <w:szCs w:val="28"/>
          <w:rtl/>
        </w:rPr>
        <w:t>ن الفُرَص والوقت، أنْ أنهى سماحتُه دراسةَ كتاب "المطوّل" ببيانه وبعض معانيه وبديعه في صَيفَين؛ أي خلال أربعة أشهر</w:t>
      </w:r>
      <w:r w:rsidR="00C707A8" w:rsidRPr="0019438D">
        <w:rPr>
          <w:rFonts w:ascii="Simplified Arabic" w:hAnsi="Simplified Arabic" w:cs="Simplified Arabic" w:hint="cs"/>
          <w:sz w:val="28"/>
          <w:szCs w:val="28"/>
          <w:rtl/>
        </w:rPr>
        <w:t>.</w:t>
      </w:r>
    </w:p>
    <w:p w:rsidR="0082156E" w:rsidRPr="00370FE8" w:rsidRDefault="0082156E" w:rsidP="0082156E">
      <w:pPr>
        <w:pStyle w:val="ListParagraph"/>
        <w:bidi/>
        <w:spacing w:after="120" w:line="240" w:lineRule="auto"/>
        <w:ind w:left="227" w:right="57"/>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D54A0A" w:rsidRDefault="00D54A0A" w:rsidP="0082156E">
      <w:pPr>
        <w:pStyle w:val="ListParagraph"/>
        <w:bidi/>
        <w:spacing w:after="120" w:line="240" w:lineRule="auto"/>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 xml:space="preserve">كان والدُ سماحتِه دائمَ الإشراف والتشجيع على مواصلة أبنائه للدراسة ومثابرتهم عليها، وكان يهتمّ بتوضيح المسائل المبهمة له ولأخيه بعد مباحثتهما. وكان ينشرح كثيرًا حين يُبدي ولدُه السيّد عليّ رأيَه الخاصّ في ما يدرس، واصِفًا إيّاه، وهو بين عمر الرابعة عشرة والخامسة عشرة، بقوله: </w:t>
      </w:r>
      <w:r w:rsidRPr="00370FE8">
        <w:rPr>
          <w:rFonts w:ascii="Simplified Arabic" w:hAnsi="Simplified Arabic" w:cs="Simplified Arabic"/>
          <w:b/>
          <w:bCs/>
          <w:sz w:val="28"/>
          <w:szCs w:val="28"/>
          <w:rtl/>
        </w:rPr>
        <w:t>"أنت مجتهِدٌ وقادِرٌ على الاستنباط"</w:t>
      </w:r>
      <w:r w:rsidRPr="00370FE8">
        <w:rPr>
          <w:rFonts w:ascii="Simplified Arabic" w:hAnsi="Simplified Arabic" w:cs="Simplified Arabic"/>
          <w:sz w:val="28"/>
          <w:szCs w:val="28"/>
          <w:rtl/>
        </w:rPr>
        <w:t>.</w:t>
      </w:r>
    </w:p>
    <w:p w:rsidR="0082156E" w:rsidRPr="0082156E" w:rsidRDefault="0082156E" w:rsidP="0082156E">
      <w:pPr>
        <w:pStyle w:val="ListParagraph"/>
        <w:bidi/>
        <w:spacing w:after="120" w:line="240" w:lineRule="auto"/>
        <w:ind w:left="227" w:right="57"/>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D54A0A" w:rsidRPr="00370FE8" w:rsidRDefault="00D54A0A" w:rsidP="0082156E">
      <w:pPr>
        <w:pStyle w:val="ListParagraph"/>
        <w:bidi/>
        <w:spacing w:after="120" w:line="240" w:lineRule="auto"/>
        <w:ind w:left="227" w:right="57"/>
        <w:jc w:val="both"/>
        <w:rPr>
          <w:rFonts w:ascii="Simplified Arabic" w:hAnsi="Simplified Arabic" w:cs="Simplified Arabic"/>
          <w:sz w:val="28"/>
          <w:szCs w:val="28"/>
          <w:rtl/>
        </w:rPr>
      </w:pPr>
      <w:r w:rsidRPr="00370FE8">
        <w:rPr>
          <w:rFonts w:ascii="Simplified Arabic" w:hAnsi="Simplified Arabic" w:cs="Simplified Arabic"/>
          <w:sz w:val="28"/>
          <w:szCs w:val="28"/>
          <w:rtl/>
        </w:rPr>
        <w:t xml:space="preserve">كان السيّد جواد يُظهِر جدًّا وحزمًا أثناء تدريس ابنَيه، وكانت هيبته وحزمه يدفعانهما إلى التنافس على المكان البعيد عن الوالد. أمّا ولدُه السيّد عليّ، فكان -كما يذكر في مذكّراته- منصاعًا لمنهج والده، ومنفِّذًا لرغبته. ويضيف سماحته: </w:t>
      </w:r>
      <w:r w:rsidRPr="00370FE8">
        <w:rPr>
          <w:rFonts w:ascii="Simplified Arabic" w:hAnsi="Simplified Arabic" w:cs="Simplified Arabic"/>
          <w:b/>
          <w:bCs/>
          <w:sz w:val="28"/>
          <w:szCs w:val="28"/>
          <w:rtl/>
        </w:rPr>
        <w:t>"هذه الشدّة جعلتنا منضبطين، وأبعدَتنا عمّا وقع فيه بعضُ أبناء العلماء من انحرافات بسبب تسيّبهم. وكان من آثار ذلك أيضًا أنّي أنهيتُ علوم اللغة العربيّة وسطوح الفقه وأصوله خلال خمس سنوات ونصف السنة"</w:t>
      </w:r>
      <w:r w:rsidRPr="00370FE8">
        <w:rPr>
          <w:rFonts w:ascii="Simplified Arabic" w:hAnsi="Simplified Arabic" w:cs="Simplified Arabic"/>
          <w:sz w:val="28"/>
          <w:szCs w:val="28"/>
          <w:rtl/>
        </w:rPr>
        <w:t>.</w:t>
      </w:r>
    </w:p>
    <w:p w:rsidR="00D54A0A" w:rsidRPr="00370FE8" w:rsidRDefault="00D54A0A" w:rsidP="00D54A0A">
      <w:pPr>
        <w:spacing w:after="120"/>
        <w:ind w:left="227" w:right="57"/>
        <w:rPr>
          <w:rFonts w:ascii="Simplified Arabic" w:hAnsi="Simplified Arabic" w:cs="Simplified Arabic"/>
          <w:sz w:val="28"/>
          <w:szCs w:val="28"/>
          <w:rtl/>
        </w:rPr>
      </w:pPr>
    </w:p>
    <w:p w:rsidR="00671062" w:rsidRPr="00D54A0A" w:rsidRDefault="00671062" w:rsidP="00D54A0A"/>
    <w:sectPr w:rsidR="00671062" w:rsidRPr="00D54A0A"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C20" w:rsidRDefault="00F65C20" w:rsidP="004B3D51">
      <w:r>
        <w:separator/>
      </w:r>
    </w:p>
  </w:endnote>
  <w:endnote w:type="continuationSeparator" w:id="0">
    <w:p w:rsidR="00F65C20" w:rsidRDefault="00F65C20"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L-Mateen">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AL-Mohanad">
    <w:charset w:val="B2"/>
    <w:family w:val="auto"/>
    <w:pitch w:val="variable"/>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C20" w:rsidRDefault="00F65C20" w:rsidP="004B3D51">
      <w:r>
        <w:separator/>
      </w:r>
    </w:p>
  </w:footnote>
  <w:footnote w:type="continuationSeparator" w:id="0">
    <w:p w:rsidR="00F65C20" w:rsidRDefault="00F65C20" w:rsidP="004B3D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ABA5"/>
      </v:shape>
    </w:pict>
  </w:numPicBullet>
  <w:abstractNum w:abstractNumId="0" w15:restartNumberingAfterBreak="0">
    <w:nsid w:val="00DE7F15"/>
    <w:multiLevelType w:val="multilevel"/>
    <w:tmpl w:val="0409001D"/>
    <w:numStyleLink w:val="Style1"/>
  </w:abstractNum>
  <w:abstractNum w:abstractNumId="1" w15:restartNumberingAfterBreak="0">
    <w:nsid w:val="045D015C"/>
    <w:multiLevelType w:val="hybridMultilevel"/>
    <w:tmpl w:val="C09E2868"/>
    <w:lvl w:ilvl="0" w:tplc="78B8A7B6">
      <w:start w:val="2"/>
      <w:numFmt w:val="bullet"/>
      <w:lvlText w:val="-"/>
      <w:lvlJc w:val="left"/>
      <w:pPr>
        <w:ind w:left="72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64F1C"/>
    <w:multiLevelType w:val="hybridMultilevel"/>
    <w:tmpl w:val="2EB89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565979"/>
    <w:multiLevelType w:val="hybridMultilevel"/>
    <w:tmpl w:val="9E6C28A4"/>
    <w:lvl w:ilvl="0" w:tplc="78B8A7B6">
      <w:start w:val="2"/>
      <w:numFmt w:val="bullet"/>
      <w:lvlText w:val="-"/>
      <w:lvlJc w:val="left"/>
      <w:pPr>
        <w:ind w:left="777"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 w15:restartNumberingAfterBreak="0">
    <w:nsid w:val="0A730C9A"/>
    <w:multiLevelType w:val="hybridMultilevel"/>
    <w:tmpl w:val="3424AB0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091BF7"/>
    <w:multiLevelType w:val="hybridMultilevel"/>
    <w:tmpl w:val="3B5CA9FC"/>
    <w:lvl w:ilvl="0" w:tplc="511C1C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24A39"/>
    <w:multiLevelType w:val="hybridMultilevel"/>
    <w:tmpl w:val="F6C68A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9217C2"/>
    <w:multiLevelType w:val="hybridMultilevel"/>
    <w:tmpl w:val="135E8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52194E"/>
    <w:multiLevelType w:val="hybridMultilevel"/>
    <w:tmpl w:val="9EF21EA6"/>
    <w:lvl w:ilvl="0" w:tplc="502E6818">
      <w:start w:val="1"/>
      <w:numFmt w:val="bullet"/>
      <w:lvlText w:val=""/>
      <w:lvlJc w:val="left"/>
      <w:pPr>
        <w:ind w:left="720" w:hanging="360"/>
      </w:pPr>
      <w:rPr>
        <w:rFonts w:ascii="Symbol" w:hAnsi="Symbol" w:hint="default"/>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449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E8A55B7"/>
    <w:multiLevelType w:val="hybridMultilevel"/>
    <w:tmpl w:val="101E8CCA"/>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1" w15:restartNumberingAfterBreak="0">
    <w:nsid w:val="20DC4BB8"/>
    <w:multiLevelType w:val="hybridMultilevel"/>
    <w:tmpl w:val="D6FAC42C"/>
    <w:lvl w:ilvl="0" w:tplc="5742D36E">
      <w:start w:val="5"/>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5E3CD5"/>
    <w:multiLevelType w:val="hybridMultilevel"/>
    <w:tmpl w:val="3E3E31B8"/>
    <w:lvl w:ilvl="0" w:tplc="DC1EFC9A">
      <w:numFmt w:val="bullet"/>
      <w:lvlText w:val=""/>
      <w:lvlJc w:val="left"/>
      <w:pPr>
        <w:ind w:left="360" w:hanging="360"/>
      </w:pPr>
      <w:rPr>
        <w:rFonts w:ascii="Symbol" w:eastAsia="Times New Roman" w:hAnsi="Symbol" w:cs="Simplified Arabic" w:hint="default"/>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E54F4"/>
    <w:multiLevelType w:val="hybridMultilevel"/>
    <w:tmpl w:val="A32679DC"/>
    <w:lvl w:ilvl="0" w:tplc="4CC6C202">
      <w:start w:val="1"/>
      <w:numFmt w:val="bullet"/>
      <w:pStyle w:val="Heading2"/>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A970F3"/>
    <w:multiLevelType w:val="hybridMultilevel"/>
    <w:tmpl w:val="AFE80048"/>
    <w:lvl w:ilvl="0" w:tplc="78B8A7B6">
      <w:start w:val="2"/>
      <w:numFmt w:val="bullet"/>
      <w:lvlText w:val="-"/>
      <w:lvlJc w:val="left"/>
      <w:pPr>
        <w:ind w:left="947"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5" w15:restartNumberingAfterBreak="0">
    <w:nsid w:val="409F53D3"/>
    <w:multiLevelType w:val="hybridMultilevel"/>
    <w:tmpl w:val="3E6E54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B4440FB"/>
    <w:multiLevelType w:val="hybridMultilevel"/>
    <w:tmpl w:val="090C4FC2"/>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17" w15:restartNumberingAfterBreak="0">
    <w:nsid w:val="4B610E2D"/>
    <w:multiLevelType w:val="hybridMultilevel"/>
    <w:tmpl w:val="EC68E62A"/>
    <w:lvl w:ilvl="0" w:tplc="0409000F">
      <w:start w:val="1"/>
      <w:numFmt w:val="decimal"/>
      <w:lvlText w:val="%1."/>
      <w:lvlJc w:val="left"/>
      <w:pPr>
        <w:ind w:left="947" w:hanging="360"/>
      </w:p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8" w15:restartNumberingAfterBreak="0">
    <w:nsid w:val="57605489"/>
    <w:multiLevelType w:val="hybridMultilevel"/>
    <w:tmpl w:val="B41AD98A"/>
    <w:lvl w:ilvl="0" w:tplc="4D308012">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5A1064AF"/>
    <w:multiLevelType w:val="multilevel"/>
    <w:tmpl w:val="A5D671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DA22CCD"/>
    <w:multiLevelType w:val="hybridMultilevel"/>
    <w:tmpl w:val="D9E4ACE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BE73F6"/>
    <w:multiLevelType w:val="hybridMultilevel"/>
    <w:tmpl w:val="E44490A6"/>
    <w:lvl w:ilvl="0" w:tplc="EB50E88C">
      <w:start w:val="5"/>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F7B6DC2"/>
    <w:multiLevelType w:val="hybridMultilevel"/>
    <w:tmpl w:val="F864C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3"/>
  </w:num>
  <w:num w:numId="3">
    <w:abstractNumId w:val="2"/>
  </w:num>
  <w:num w:numId="4">
    <w:abstractNumId w:val="2"/>
  </w:num>
  <w:num w:numId="5">
    <w:abstractNumId w:val="18"/>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8"/>
  </w:num>
  <w:num w:numId="13">
    <w:abstractNumId w:val="11"/>
  </w:num>
  <w:num w:numId="14">
    <w:abstractNumId w:val="21"/>
  </w:num>
  <w:num w:numId="15">
    <w:abstractNumId w:val="3"/>
  </w:num>
  <w:num w:numId="16">
    <w:abstractNumId w:val="12"/>
  </w:num>
  <w:num w:numId="17">
    <w:abstractNumId w:val="7"/>
  </w:num>
  <w:num w:numId="18">
    <w:abstractNumId w:val="4"/>
  </w:num>
  <w:num w:numId="19">
    <w:abstractNumId w:val="22"/>
  </w:num>
  <w:num w:numId="20">
    <w:abstractNumId w:val="5"/>
  </w:num>
  <w:num w:numId="21">
    <w:abstractNumId w:val="15"/>
  </w:num>
  <w:num w:numId="22">
    <w:abstractNumId w:val="0"/>
  </w:num>
  <w:num w:numId="23">
    <w:abstractNumId w:val="19"/>
  </w:num>
  <w:num w:numId="24">
    <w:abstractNumId w:val="17"/>
  </w:num>
  <w:num w:numId="25">
    <w:abstractNumId w:val="20"/>
  </w:num>
  <w:num w:numId="26">
    <w:abstractNumId w:val="14"/>
  </w:num>
  <w:num w:numId="27">
    <w:abstractNumId w:val="1"/>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D51"/>
    <w:rsid w:val="000105EE"/>
    <w:rsid w:val="000A792B"/>
    <w:rsid w:val="00147C4A"/>
    <w:rsid w:val="0019438D"/>
    <w:rsid w:val="001C1F0D"/>
    <w:rsid w:val="001E06C8"/>
    <w:rsid w:val="001E0879"/>
    <w:rsid w:val="00217BC4"/>
    <w:rsid w:val="003B5B84"/>
    <w:rsid w:val="00435510"/>
    <w:rsid w:val="004A3F14"/>
    <w:rsid w:val="004B3D51"/>
    <w:rsid w:val="005347D3"/>
    <w:rsid w:val="005A4317"/>
    <w:rsid w:val="00600F1F"/>
    <w:rsid w:val="00657FB0"/>
    <w:rsid w:val="00671062"/>
    <w:rsid w:val="0068257B"/>
    <w:rsid w:val="006F1405"/>
    <w:rsid w:val="007A58E6"/>
    <w:rsid w:val="008020CF"/>
    <w:rsid w:val="0082156E"/>
    <w:rsid w:val="00824C57"/>
    <w:rsid w:val="009702BC"/>
    <w:rsid w:val="009879F4"/>
    <w:rsid w:val="009D008F"/>
    <w:rsid w:val="00AE06AF"/>
    <w:rsid w:val="00BD3726"/>
    <w:rsid w:val="00BE42D2"/>
    <w:rsid w:val="00C15051"/>
    <w:rsid w:val="00C5170C"/>
    <w:rsid w:val="00C707A8"/>
    <w:rsid w:val="00D03F16"/>
    <w:rsid w:val="00D277B2"/>
    <w:rsid w:val="00D54A0A"/>
    <w:rsid w:val="00D66405"/>
    <w:rsid w:val="00D90CFD"/>
    <w:rsid w:val="00DB6031"/>
    <w:rsid w:val="00F004DF"/>
    <w:rsid w:val="00F63ED1"/>
    <w:rsid w:val="00F65C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637B3"/>
  <w15:docId w15:val="{AEFB2F01-46A1-4ADA-A88D-AA2634A6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uiPriority w:val="9"/>
    <w:qFormat/>
    <w:rsid w:val="004B3D51"/>
    <w:pPr>
      <w:keepNext/>
      <w:shd w:val="clear" w:color="auto" w:fill="B2A1C7"/>
      <w:jc w:val="center"/>
      <w:outlineLvl w:val="0"/>
    </w:pPr>
    <w:rPr>
      <w:rFonts w:ascii="Simplified Arabic" w:hAnsi="Simplified Arabic" w:cs="Simplified Arabic"/>
      <w:b/>
      <w:bCs/>
      <w:noProof/>
      <w:color w:val="000000"/>
      <w:sz w:val="32"/>
      <w:szCs w:val="32"/>
      <w:lang w:val="ar-SA"/>
    </w:rPr>
  </w:style>
  <w:style w:type="paragraph" w:styleId="Heading2">
    <w:name w:val="heading 2"/>
    <w:basedOn w:val="Normal"/>
    <w:next w:val="Normal"/>
    <w:link w:val="Heading2Char"/>
    <w:autoRedefine/>
    <w:unhideWhenUsed/>
    <w:qFormat/>
    <w:rsid w:val="006F1405"/>
    <w:pPr>
      <w:keepNext/>
      <w:numPr>
        <w:numId w:val="1"/>
      </w:numPr>
      <w:ind w:left="227" w:right="57" w:firstLine="108"/>
      <w:outlineLvl w:val="1"/>
    </w:pPr>
    <w:rPr>
      <w:rFonts w:ascii="Simplified Arabic" w:hAnsi="Simplified Arabic" w:cs="Simplified Arabic"/>
      <w:b/>
      <w:bCs/>
      <w:color w:val="000000"/>
      <w:sz w:val="28"/>
      <w:szCs w:val="28"/>
    </w:rPr>
  </w:style>
  <w:style w:type="paragraph" w:styleId="Heading3">
    <w:name w:val="heading 3"/>
    <w:basedOn w:val="Normal"/>
    <w:next w:val="Normal"/>
    <w:link w:val="Heading3Char"/>
    <w:autoRedefine/>
    <w:unhideWhenUsed/>
    <w:qFormat/>
    <w:rsid w:val="006F1405"/>
    <w:pPr>
      <w:keepNext/>
      <w:outlineLvl w:val="2"/>
    </w:pPr>
    <w:rPr>
      <w:rFonts w:cs="AL-Mateen"/>
      <w:b/>
      <w:bCs/>
      <w:color w:val="000000"/>
      <w:sz w:val="34"/>
      <w:szCs w:val="36"/>
    </w:rPr>
  </w:style>
  <w:style w:type="paragraph" w:styleId="Heading4">
    <w:name w:val="heading 4"/>
    <w:basedOn w:val="Normal"/>
    <w:next w:val="Normal"/>
    <w:link w:val="Heading4Char"/>
    <w:autoRedefine/>
    <w:unhideWhenUsed/>
    <w:qFormat/>
    <w:rsid w:val="006F1405"/>
    <w:pPr>
      <w:keepNext/>
      <w:ind w:left="360"/>
      <w:jc w:val="center"/>
      <w:outlineLvl w:val="3"/>
    </w:pPr>
    <w:rPr>
      <w:rFonts w:cs="Simplified Arabic"/>
      <w:b/>
      <w:bCs/>
      <w:sz w:val="36"/>
      <w:szCs w:val="36"/>
    </w:rPr>
  </w:style>
  <w:style w:type="paragraph" w:styleId="Heading5">
    <w:name w:val="heading 5"/>
    <w:basedOn w:val="Normal"/>
    <w:next w:val="Normal"/>
    <w:link w:val="Heading5Char"/>
    <w:unhideWhenUsed/>
    <w:qFormat/>
    <w:rsid w:val="006F1405"/>
    <w:pPr>
      <w:keepNext/>
      <w:ind w:left="360"/>
      <w:outlineLvl w:val="4"/>
    </w:pPr>
    <w:rPr>
      <w:rFonts w:cs="Traditional Arabic"/>
      <w:sz w:val="48"/>
      <w:szCs w:val="48"/>
    </w:rPr>
  </w:style>
  <w:style w:type="paragraph" w:styleId="Heading6">
    <w:name w:val="heading 6"/>
    <w:basedOn w:val="Normal"/>
    <w:next w:val="Normal"/>
    <w:link w:val="Heading6Char"/>
    <w:unhideWhenUsed/>
    <w:qFormat/>
    <w:rsid w:val="006F1405"/>
    <w:pPr>
      <w:keepNext/>
      <w:outlineLvl w:val="5"/>
    </w:pPr>
    <w:rPr>
      <w:b/>
      <w:bCs/>
      <w:sz w:val="32"/>
      <w:szCs w:val="32"/>
    </w:rPr>
  </w:style>
  <w:style w:type="paragraph" w:styleId="Heading7">
    <w:name w:val="heading 7"/>
    <w:basedOn w:val="Normal"/>
    <w:next w:val="Normal"/>
    <w:link w:val="Heading7Char"/>
    <w:unhideWhenUsed/>
    <w:qFormat/>
    <w:rsid w:val="006F1405"/>
    <w:pPr>
      <w:keepNext/>
      <w:outlineLvl w:val="6"/>
    </w:pPr>
    <w:rPr>
      <w:sz w:val="36"/>
      <w:szCs w:val="36"/>
    </w:rPr>
  </w:style>
  <w:style w:type="paragraph" w:styleId="Heading8">
    <w:name w:val="heading 8"/>
    <w:basedOn w:val="Normal"/>
    <w:next w:val="Normal"/>
    <w:link w:val="Heading8Char"/>
    <w:unhideWhenUsed/>
    <w:qFormat/>
    <w:rsid w:val="006F1405"/>
    <w:pPr>
      <w:keepNext/>
      <w:jc w:val="center"/>
      <w:outlineLvl w:val="7"/>
    </w:pPr>
    <w:rPr>
      <w:rFonts w:cs="Traditional Arabic"/>
      <w:b/>
      <w:bCs/>
      <w:sz w:val="44"/>
      <w:szCs w:val="44"/>
    </w:rPr>
  </w:style>
  <w:style w:type="paragraph" w:styleId="Heading9">
    <w:name w:val="heading 9"/>
    <w:basedOn w:val="Normal"/>
    <w:next w:val="Normal"/>
    <w:link w:val="Heading9Char"/>
    <w:unhideWhenUsed/>
    <w:qFormat/>
    <w:rsid w:val="006F1405"/>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D51"/>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basedOn w:val="Normal"/>
    <w:link w:val="FootnoteTextChar"/>
    <w:uiPriority w:val="99"/>
    <w:rsid w:val="004B3D51"/>
    <w:rPr>
      <w:sz w:val="20"/>
      <w:szCs w:val="20"/>
      <w:lang w:val="x-none"/>
    </w:rPr>
  </w:style>
  <w:style w:type="character" w:customStyle="1" w:styleId="FootnoteTextChar">
    <w:name w:val="Footnote Text Char"/>
    <w:basedOn w:val="DefaultParagraphFont"/>
    <w:link w:val="FootnoteText"/>
    <w:uiPriority w:val="99"/>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 w:type="paragraph" w:styleId="CommentText">
    <w:name w:val="annotation text"/>
    <w:basedOn w:val="Normal"/>
    <w:link w:val="CommentTextChar"/>
    <w:unhideWhenUsed/>
    <w:rsid w:val="00D277B2"/>
    <w:rPr>
      <w:sz w:val="20"/>
      <w:szCs w:val="20"/>
    </w:rPr>
  </w:style>
  <w:style w:type="character" w:customStyle="1" w:styleId="CommentTextChar">
    <w:name w:val="Comment Text Char"/>
    <w:basedOn w:val="DefaultParagraphFont"/>
    <w:link w:val="CommentText"/>
    <w:rsid w:val="00D277B2"/>
    <w:rPr>
      <w:rFonts w:ascii="Times New Roman" w:eastAsia="Times New Roman" w:hAnsi="Times New Roman" w:cs="Times New Roman"/>
      <w:sz w:val="20"/>
      <w:szCs w:val="20"/>
      <w:lang w:eastAsia="ar-SA"/>
    </w:rPr>
  </w:style>
  <w:style w:type="character" w:styleId="CommentReference">
    <w:name w:val="annotation reference"/>
    <w:unhideWhenUsed/>
    <w:rsid w:val="00D277B2"/>
    <w:rPr>
      <w:sz w:val="16"/>
      <w:szCs w:val="16"/>
    </w:rPr>
  </w:style>
  <w:style w:type="paragraph" w:styleId="BalloonText">
    <w:name w:val="Balloon Text"/>
    <w:basedOn w:val="Normal"/>
    <w:link w:val="BalloonTextChar"/>
    <w:unhideWhenUsed/>
    <w:rsid w:val="00D277B2"/>
    <w:rPr>
      <w:rFonts w:ascii="Segoe UI" w:hAnsi="Segoe UI" w:cs="Segoe UI"/>
      <w:sz w:val="18"/>
      <w:szCs w:val="18"/>
    </w:rPr>
  </w:style>
  <w:style w:type="character" w:customStyle="1" w:styleId="BalloonTextChar">
    <w:name w:val="Balloon Text Char"/>
    <w:basedOn w:val="DefaultParagraphFont"/>
    <w:link w:val="BalloonText"/>
    <w:rsid w:val="00D277B2"/>
    <w:rPr>
      <w:rFonts w:ascii="Segoe UI" w:eastAsia="Times New Roman" w:hAnsi="Segoe UI" w:cs="Segoe UI"/>
      <w:sz w:val="18"/>
      <w:szCs w:val="18"/>
      <w:lang w:eastAsia="ar-SA"/>
    </w:rPr>
  </w:style>
  <w:style w:type="table" w:styleId="TableGrid">
    <w:name w:val="Table Grid"/>
    <w:basedOn w:val="TableNormal"/>
    <w:uiPriority w:val="59"/>
    <w:rsid w:val="007A5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semiHidden/>
    <w:rsid w:val="006F1405"/>
    <w:rPr>
      <w:rFonts w:ascii="Simplified Arabic" w:eastAsia="Times New Roman" w:hAnsi="Simplified Arabic" w:cs="Simplified Arabic"/>
      <w:b/>
      <w:bCs/>
      <w:color w:val="000000"/>
      <w:sz w:val="28"/>
      <w:szCs w:val="28"/>
      <w:lang w:eastAsia="ar-SA"/>
    </w:rPr>
  </w:style>
  <w:style w:type="character" w:customStyle="1" w:styleId="Heading3Char">
    <w:name w:val="Heading 3 Char"/>
    <w:basedOn w:val="DefaultParagraphFont"/>
    <w:link w:val="Heading3"/>
    <w:rsid w:val="006F1405"/>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semiHidden/>
    <w:rsid w:val="006F1405"/>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semiHidden/>
    <w:rsid w:val="006F1405"/>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semiHidden/>
    <w:rsid w:val="006F1405"/>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semiHidden/>
    <w:rsid w:val="006F1405"/>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semiHidden/>
    <w:rsid w:val="006F1405"/>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semiHidden/>
    <w:rsid w:val="006F1405"/>
    <w:rPr>
      <w:rFonts w:ascii="Times New Roman" w:eastAsia="Times New Roman" w:hAnsi="Times New Roman" w:cs="Traditional Arabic"/>
      <w:b/>
      <w:bCs/>
      <w:sz w:val="44"/>
      <w:szCs w:val="44"/>
      <w:lang w:eastAsia="ar-SA"/>
    </w:rPr>
  </w:style>
  <w:style w:type="character" w:styleId="Hyperlink">
    <w:name w:val="Hyperlink"/>
    <w:unhideWhenUsed/>
    <w:rsid w:val="006F1405"/>
    <w:rPr>
      <w:color w:val="0000FF"/>
      <w:u w:val="single"/>
    </w:rPr>
  </w:style>
  <w:style w:type="character" w:styleId="FollowedHyperlink">
    <w:name w:val="FollowedHyperlink"/>
    <w:unhideWhenUsed/>
    <w:rsid w:val="006F1405"/>
    <w:rPr>
      <w:color w:val="800080"/>
      <w:u w:val="single"/>
    </w:rPr>
  </w:style>
  <w:style w:type="paragraph" w:styleId="TOC1">
    <w:name w:val="toc 1"/>
    <w:basedOn w:val="Normal"/>
    <w:next w:val="Normal"/>
    <w:autoRedefine/>
    <w:semiHidden/>
    <w:unhideWhenUsed/>
    <w:rsid w:val="006F1405"/>
    <w:pPr>
      <w:bidi w:val="0"/>
      <w:spacing w:before="360" w:after="360"/>
    </w:pPr>
    <w:rPr>
      <w:b/>
      <w:bCs/>
      <w:caps/>
      <w:sz w:val="22"/>
      <w:szCs w:val="26"/>
      <w:u w:val="single"/>
    </w:rPr>
  </w:style>
  <w:style w:type="paragraph" w:styleId="TOC2">
    <w:name w:val="toc 2"/>
    <w:basedOn w:val="Normal"/>
    <w:next w:val="Normal"/>
    <w:autoRedefine/>
    <w:semiHidden/>
    <w:unhideWhenUsed/>
    <w:rsid w:val="006F1405"/>
    <w:pPr>
      <w:bidi w:val="0"/>
    </w:pPr>
    <w:rPr>
      <w:b/>
      <w:bCs/>
      <w:smallCaps/>
      <w:sz w:val="22"/>
      <w:szCs w:val="26"/>
    </w:rPr>
  </w:style>
  <w:style w:type="paragraph" w:styleId="TOC3">
    <w:name w:val="toc 3"/>
    <w:basedOn w:val="Normal"/>
    <w:next w:val="Normal"/>
    <w:autoRedefine/>
    <w:semiHidden/>
    <w:unhideWhenUsed/>
    <w:rsid w:val="006F1405"/>
    <w:pPr>
      <w:bidi w:val="0"/>
    </w:pPr>
    <w:rPr>
      <w:smallCaps/>
      <w:sz w:val="22"/>
      <w:szCs w:val="26"/>
    </w:rPr>
  </w:style>
  <w:style w:type="paragraph" w:styleId="TOC4">
    <w:name w:val="toc 4"/>
    <w:basedOn w:val="Normal"/>
    <w:next w:val="Normal"/>
    <w:autoRedefine/>
    <w:semiHidden/>
    <w:unhideWhenUsed/>
    <w:rsid w:val="006F1405"/>
    <w:pPr>
      <w:bidi w:val="0"/>
    </w:pPr>
    <w:rPr>
      <w:sz w:val="22"/>
      <w:szCs w:val="26"/>
    </w:rPr>
  </w:style>
  <w:style w:type="paragraph" w:styleId="TOC5">
    <w:name w:val="toc 5"/>
    <w:basedOn w:val="Normal"/>
    <w:next w:val="Normal"/>
    <w:autoRedefine/>
    <w:semiHidden/>
    <w:unhideWhenUsed/>
    <w:rsid w:val="006F1405"/>
    <w:pPr>
      <w:bidi w:val="0"/>
    </w:pPr>
    <w:rPr>
      <w:sz w:val="22"/>
      <w:szCs w:val="26"/>
    </w:rPr>
  </w:style>
  <w:style w:type="paragraph" w:styleId="TOC6">
    <w:name w:val="toc 6"/>
    <w:basedOn w:val="Normal"/>
    <w:next w:val="Normal"/>
    <w:autoRedefine/>
    <w:semiHidden/>
    <w:unhideWhenUsed/>
    <w:rsid w:val="006F1405"/>
    <w:pPr>
      <w:bidi w:val="0"/>
    </w:pPr>
    <w:rPr>
      <w:sz w:val="22"/>
      <w:szCs w:val="26"/>
    </w:rPr>
  </w:style>
  <w:style w:type="paragraph" w:styleId="TOC7">
    <w:name w:val="toc 7"/>
    <w:basedOn w:val="Normal"/>
    <w:next w:val="Normal"/>
    <w:autoRedefine/>
    <w:semiHidden/>
    <w:unhideWhenUsed/>
    <w:rsid w:val="006F1405"/>
    <w:pPr>
      <w:bidi w:val="0"/>
    </w:pPr>
    <w:rPr>
      <w:sz w:val="22"/>
      <w:szCs w:val="26"/>
    </w:rPr>
  </w:style>
  <w:style w:type="paragraph" w:styleId="TOC8">
    <w:name w:val="toc 8"/>
    <w:basedOn w:val="Normal"/>
    <w:next w:val="Normal"/>
    <w:autoRedefine/>
    <w:semiHidden/>
    <w:unhideWhenUsed/>
    <w:rsid w:val="006F1405"/>
    <w:pPr>
      <w:bidi w:val="0"/>
    </w:pPr>
    <w:rPr>
      <w:sz w:val="22"/>
      <w:szCs w:val="26"/>
    </w:rPr>
  </w:style>
  <w:style w:type="paragraph" w:styleId="TOC9">
    <w:name w:val="toc 9"/>
    <w:basedOn w:val="Normal"/>
    <w:next w:val="Normal"/>
    <w:autoRedefine/>
    <w:semiHidden/>
    <w:unhideWhenUsed/>
    <w:rsid w:val="006F1405"/>
    <w:pPr>
      <w:bidi w:val="0"/>
    </w:pPr>
    <w:rPr>
      <w:sz w:val="22"/>
      <w:szCs w:val="26"/>
    </w:rPr>
  </w:style>
  <w:style w:type="paragraph" w:styleId="Header">
    <w:name w:val="header"/>
    <w:basedOn w:val="Normal"/>
    <w:link w:val="HeaderChar"/>
    <w:uiPriority w:val="99"/>
    <w:unhideWhenUsed/>
    <w:rsid w:val="006F1405"/>
    <w:pPr>
      <w:tabs>
        <w:tab w:val="center" w:pos="4153"/>
        <w:tab w:val="right" w:pos="8306"/>
      </w:tabs>
    </w:pPr>
    <w:rPr>
      <w:lang w:val="x-none"/>
    </w:rPr>
  </w:style>
  <w:style w:type="character" w:customStyle="1" w:styleId="HeaderChar">
    <w:name w:val="Header Char"/>
    <w:basedOn w:val="DefaultParagraphFont"/>
    <w:link w:val="Header"/>
    <w:uiPriority w:val="99"/>
    <w:rsid w:val="006F1405"/>
    <w:rPr>
      <w:rFonts w:ascii="Times New Roman" w:eastAsia="Times New Roman" w:hAnsi="Times New Roman" w:cs="Times New Roman"/>
      <w:sz w:val="24"/>
      <w:szCs w:val="24"/>
      <w:lang w:val="x-none" w:eastAsia="ar-SA"/>
    </w:rPr>
  </w:style>
  <w:style w:type="paragraph" w:styleId="Footer">
    <w:name w:val="footer"/>
    <w:basedOn w:val="Normal"/>
    <w:link w:val="FooterChar"/>
    <w:uiPriority w:val="99"/>
    <w:unhideWhenUsed/>
    <w:rsid w:val="006F1405"/>
    <w:pPr>
      <w:tabs>
        <w:tab w:val="center" w:pos="4153"/>
        <w:tab w:val="right" w:pos="8306"/>
      </w:tabs>
    </w:pPr>
    <w:rPr>
      <w:lang w:val="x-none"/>
    </w:rPr>
  </w:style>
  <w:style w:type="character" w:customStyle="1" w:styleId="FooterChar">
    <w:name w:val="Footer Char"/>
    <w:basedOn w:val="DefaultParagraphFont"/>
    <w:link w:val="Footer"/>
    <w:uiPriority w:val="99"/>
    <w:rsid w:val="006F1405"/>
    <w:rPr>
      <w:rFonts w:ascii="Times New Roman" w:eastAsia="Times New Roman" w:hAnsi="Times New Roman" w:cs="Times New Roman"/>
      <w:sz w:val="24"/>
      <w:szCs w:val="24"/>
      <w:lang w:val="x-none" w:eastAsia="ar-SA"/>
    </w:rPr>
  </w:style>
  <w:style w:type="paragraph" w:styleId="Caption">
    <w:name w:val="caption"/>
    <w:basedOn w:val="Normal"/>
    <w:next w:val="Normal"/>
    <w:unhideWhenUsed/>
    <w:qFormat/>
    <w:rsid w:val="006F1405"/>
    <w:pPr>
      <w:jc w:val="center"/>
    </w:pPr>
    <w:rPr>
      <w:rFonts w:cs="Traditional Arabic"/>
      <w:b/>
      <w:bCs/>
      <w:sz w:val="44"/>
      <w:szCs w:val="44"/>
    </w:rPr>
  </w:style>
  <w:style w:type="paragraph" w:styleId="Title">
    <w:name w:val="Title"/>
    <w:basedOn w:val="Normal"/>
    <w:link w:val="TitleChar"/>
    <w:qFormat/>
    <w:rsid w:val="006F1405"/>
    <w:pPr>
      <w:jc w:val="center"/>
    </w:pPr>
    <w:rPr>
      <w:b/>
      <w:bCs/>
      <w:sz w:val="28"/>
      <w:szCs w:val="28"/>
    </w:rPr>
  </w:style>
  <w:style w:type="character" w:customStyle="1" w:styleId="TitleChar">
    <w:name w:val="Title Char"/>
    <w:basedOn w:val="DefaultParagraphFont"/>
    <w:link w:val="Title"/>
    <w:rsid w:val="006F1405"/>
    <w:rPr>
      <w:rFonts w:ascii="Times New Roman" w:eastAsia="Times New Roman" w:hAnsi="Times New Roman" w:cs="Times New Roman"/>
      <w:b/>
      <w:bCs/>
      <w:sz w:val="28"/>
      <w:szCs w:val="28"/>
      <w:lang w:eastAsia="ar-SA"/>
    </w:rPr>
  </w:style>
  <w:style w:type="paragraph" w:styleId="BodyText">
    <w:name w:val="Body Text"/>
    <w:basedOn w:val="Normal"/>
    <w:link w:val="BodyTextChar"/>
    <w:unhideWhenUsed/>
    <w:rsid w:val="006F1405"/>
    <w:rPr>
      <w:rFonts w:cs="Traditional Arabic"/>
      <w:b/>
      <w:bCs/>
      <w:sz w:val="40"/>
      <w:szCs w:val="40"/>
    </w:rPr>
  </w:style>
  <w:style w:type="character" w:customStyle="1" w:styleId="BodyTextChar">
    <w:name w:val="Body Text Char"/>
    <w:basedOn w:val="DefaultParagraphFont"/>
    <w:link w:val="BodyText"/>
    <w:semiHidden/>
    <w:rsid w:val="006F1405"/>
    <w:rPr>
      <w:rFonts w:ascii="Times New Roman" w:eastAsia="Times New Roman" w:hAnsi="Times New Roman" w:cs="Traditional Arabic"/>
      <w:b/>
      <w:bCs/>
      <w:sz w:val="40"/>
      <w:szCs w:val="40"/>
      <w:lang w:eastAsia="ar-SA"/>
    </w:rPr>
  </w:style>
  <w:style w:type="paragraph" w:styleId="BodyText2">
    <w:name w:val="Body Text 2"/>
    <w:basedOn w:val="Normal"/>
    <w:link w:val="BodyText2Char"/>
    <w:unhideWhenUsed/>
    <w:rsid w:val="006F1405"/>
    <w:rPr>
      <w:rFonts w:cs="Traditional Arabic"/>
      <w:b/>
      <w:bCs/>
      <w:sz w:val="44"/>
      <w:szCs w:val="44"/>
    </w:rPr>
  </w:style>
  <w:style w:type="character" w:customStyle="1" w:styleId="BodyText2Char">
    <w:name w:val="Body Text 2 Char"/>
    <w:basedOn w:val="DefaultParagraphFont"/>
    <w:link w:val="BodyText2"/>
    <w:semiHidden/>
    <w:rsid w:val="006F1405"/>
    <w:rPr>
      <w:rFonts w:ascii="Times New Roman" w:eastAsia="Times New Roman" w:hAnsi="Times New Roman" w:cs="Traditional Arabic"/>
      <w:b/>
      <w:bCs/>
      <w:sz w:val="44"/>
      <w:szCs w:val="44"/>
      <w:lang w:eastAsia="ar-SA"/>
    </w:rPr>
  </w:style>
  <w:style w:type="paragraph" w:styleId="BodyText3">
    <w:name w:val="Body Text 3"/>
    <w:basedOn w:val="Normal"/>
    <w:link w:val="BodyText3Char"/>
    <w:unhideWhenUsed/>
    <w:rsid w:val="006F1405"/>
    <w:rPr>
      <w:sz w:val="40"/>
      <w:szCs w:val="40"/>
    </w:rPr>
  </w:style>
  <w:style w:type="character" w:customStyle="1" w:styleId="BodyText3Char">
    <w:name w:val="Body Text 3 Char"/>
    <w:basedOn w:val="DefaultParagraphFont"/>
    <w:link w:val="BodyText3"/>
    <w:semiHidden/>
    <w:rsid w:val="006F1405"/>
    <w:rPr>
      <w:rFonts w:ascii="Times New Roman" w:eastAsia="Times New Roman" w:hAnsi="Times New Roman" w:cs="Times New Roman"/>
      <w:sz w:val="40"/>
      <w:szCs w:val="40"/>
      <w:lang w:eastAsia="ar-SA"/>
    </w:rPr>
  </w:style>
  <w:style w:type="paragraph" w:styleId="BlockText">
    <w:name w:val="Block Text"/>
    <w:basedOn w:val="Normal"/>
    <w:unhideWhenUsed/>
    <w:rsid w:val="006F1405"/>
    <w:pPr>
      <w:ind w:left="360" w:right="1080"/>
    </w:pPr>
    <w:rPr>
      <w:rFonts w:cs="Traditional Arabic"/>
      <w:b/>
      <w:bCs/>
      <w:sz w:val="40"/>
      <w:szCs w:val="40"/>
    </w:rPr>
  </w:style>
  <w:style w:type="paragraph" w:styleId="CommentSubject">
    <w:name w:val="annotation subject"/>
    <w:basedOn w:val="CommentText"/>
    <w:next w:val="CommentText"/>
    <w:link w:val="CommentSubjectChar"/>
    <w:unhideWhenUsed/>
    <w:rsid w:val="006F1405"/>
    <w:rPr>
      <w:b/>
      <w:bCs/>
    </w:rPr>
  </w:style>
  <w:style w:type="character" w:customStyle="1" w:styleId="CommentSubjectChar">
    <w:name w:val="Comment Subject Char"/>
    <w:basedOn w:val="CommentTextChar"/>
    <w:link w:val="CommentSubject"/>
    <w:rsid w:val="006F1405"/>
    <w:rPr>
      <w:rFonts w:ascii="Times New Roman" w:eastAsia="Times New Roman" w:hAnsi="Times New Roman" w:cs="Times New Roman"/>
      <w:b/>
      <w:bCs/>
      <w:sz w:val="20"/>
      <w:szCs w:val="20"/>
      <w:lang w:eastAsia="ar-SA"/>
    </w:rPr>
  </w:style>
  <w:style w:type="paragraph" w:styleId="ListParagraph">
    <w:name w:val="List Paragraph"/>
    <w:basedOn w:val="Normal"/>
    <w:uiPriority w:val="34"/>
    <w:qFormat/>
    <w:rsid w:val="006F1405"/>
    <w:pPr>
      <w:bidi w:val="0"/>
      <w:spacing w:after="200" w:line="276" w:lineRule="auto"/>
      <w:ind w:left="720"/>
      <w:contextualSpacing/>
    </w:pPr>
    <w:rPr>
      <w:rFonts w:ascii="Calibri" w:hAnsi="Calibri" w:cs="Arial"/>
      <w:sz w:val="22"/>
      <w:szCs w:val="22"/>
      <w:lang w:eastAsia="en-US"/>
    </w:rPr>
  </w:style>
  <w:style w:type="paragraph" w:customStyle="1" w:styleId="Heading122">
    <w:name w:val="نمط Heading 1 + ‏22 نقطة"/>
    <w:basedOn w:val="Heading1"/>
    <w:autoRedefine/>
    <w:rsid w:val="006F1405"/>
    <w:pPr>
      <w:spacing w:after="120"/>
      <w:ind w:left="227" w:right="57"/>
    </w:pPr>
    <w:rPr>
      <w:rFonts w:cs="Times New Roman"/>
      <w:sz w:val="44"/>
      <w:szCs w:val="44"/>
    </w:rPr>
  </w:style>
  <w:style w:type="paragraph" w:customStyle="1" w:styleId="Default">
    <w:name w:val="Default"/>
    <w:rsid w:val="006F1405"/>
    <w:pPr>
      <w:autoSpaceDE w:val="0"/>
      <w:autoSpaceDN w:val="0"/>
      <w:adjustRightInd w:val="0"/>
      <w:spacing w:after="0" w:line="240" w:lineRule="auto"/>
    </w:pPr>
    <w:rPr>
      <w:rFonts w:ascii="AL-Mohanad" w:eastAsia="AL-Mohanad" w:hAnsi="Times New Roman" w:cs="AL-Mohanad"/>
      <w:color w:val="000000"/>
      <w:sz w:val="24"/>
      <w:szCs w:val="24"/>
    </w:rPr>
  </w:style>
  <w:style w:type="character" w:customStyle="1" w:styleId="UnresolvedMention">
    <w:name w:val="Unresolved Mention"/>
    <w:uiPriority w:val="99"/>
    <w:semiHidden/>
    <w:rsid w:val="006F1405"/>
    <w:rPr>
      <w:color w:val="605E5C"/>
      <w:shd w:val="clear" w:color="auto" w:fill="E1DFDD"/>
    </w:rPr>
  </w:style>
  <w:style w:type="numbering" w:customStyle="1" w:styleId="Style1">
    <w:name w:val="Style1"/>
    <w:uiPriority w:val="99"/>
    <w:rsid w:val="006F1405"/>
    <w:pPr>
      <w:numPr>
        <w:numId w:val="11"/>
      </w:numPr>
    </w:pPr>
  </w:style>
  <w:style w:type="character" w:styleId="PageNumber">
    <w:name w:val="page number"/>
    <w:basedOn w:val="DefaultParagraphFont"/>
    <w:rsid w:val="00D54A0A"/>
  </w:style>
  <w:style w:type="numbering" w:customStyle="1" w:styleId="NoList1">
    <w:name w:val="No List1"/>
    <w:next w:val="NoList"/>
    <w:uiPriority w:val="99"/>
    <w:semiHidden/>
    <w:unhideWhenUsed/>
    <w:rsid w:val="00D54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85453">
      <w:bodyDiv w:val="1"/>
      <w:marLeft w:val="0"/>
      <w:marRight w:val="0"/>
      <w:marTop w:val="0"/>
      <w:marBottom w:val="0"/>
      <w:divBdr>
        <w:top w:val="none" w:sz="0" w:space="0" w:color="auto"/>
        <w:left w:val="none" w:sz="0" w:space="0" w:color="auto"/>
        <w:bottom w:val="none" w:sz="0" w:space="0" w:color="auto"/>
        <w:right w:val="none" w:sz="0" w:space="0" w:color="auto"/>
      </w:divBdr>
    </w:div>
    <w:div w:id="494028231">
      <w:bodyDiv w:val="1"/>
      <w:marLeft w:val="0"/>
      <w:marRight w:val="0"/>
      <w:marTop w:val="0"/>
      <w:marBottom w:val="0"/>
      <w:divBdr>
        <w:top w:val="none" w:sz="0" w:space="0" w:color="auto"/>
        <w:left w:val="none" w:sz="0" w:space="0" w:color="auto"/>
        <w:bottom w:val="none" w:sz="0" w:space="0" w:color="auto"/>
        <w:right w:val="none" w:sz="0" w:space="0" w:color="auto"/>
      </w:divBdr>
    </w:div>
    <w:div w:id="1299530345">
      <w:bodyDiv w:val="1"/>
      <w:marLeft w:val="0"/>
      <w:marRight w:val="0"/>
      <w:marTop w:val="0"/>
      <w:marBottom w:val="0"/>
      <w:divBdr>
        <w:top w:val="none" w:sz="0" w:space="0" w:color="auto"/>
        <w:left w:val="none" w:sz="0" w:space="0" w:color="auto"/>
        <w:bottom w:val="none" w:sz="0" w:space="0" w:color="auto"/>
        <w:right w:val="none" w:sz="0" w:space="0" w:color="auto"/>
      </w:divBdr>
    </w:div>
    <w:div w:id="1515148965">
      <w:bodyDiv w:val="1"/>
      <w:marLeft w:val="0"/>
      <w:marRight w:val="0"/>
      <w:marTop w:val="0"/>
      <w:marBottom w:val="0"/>
      <w:divBdr>
        <w:top w:val="none" w:sz="0" w:space="0" w:color="auto"/>
        <w:left w:val="none" w:sz="0" w:space="0" w:color="auto"/>
        <w:bottom w:val="none" w:sz="0" w:space="0" w:color="auto"/>
        <w:right w:val="none" w:sz="0" w:space="0" w:color="auto"/>
      </w:divBdr>
    </w:div>
    <w:div w:id="19687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03BE5-7C3D-4776-979F-982D1AF45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1172</Words>
  <Characters>6682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12</cp:revision>
  <dcterms:created xsi:type="dcterms:W3CDTF">2019-12-29T09:32:00Z</dcterms:created>
  <dcterms:modified xsi:type="dcterms:W3CDTF">2022-04-27T07:06:00Z</dcterms:modified>
</cp:coreProperties>
</file>